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E20570">
        <w:t>S</w:t>
      </w:r>
      <w:r w:rsidR="00E20570" w:rsidRPr="00E20570">
        <w:t>erviços de diagnóstico por imagem, sem uso de radiação ionizante – exceto res</w:t>
      </w:r>
      <w:r w:rsidR="00E20570">
        <w:t>s</w:t>
      </w:r>
      <w:r w:rsidR="00E20570" w:rsidRPr="00E20570">
        <w:t>onância magnética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E2057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20570" w:rsidRPr="00E20570">
              <w:rPr>
                <w:b/>
              </w:rPr>
              <w:t>8640-2/07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03ABF" w:rsidRPr="00261B70" w:rsidRDefault="00E20570" w:rsidP="00E2057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570">
              <w:rPr>
                <w:rFonts w:asciiTheme="minorHAnsi" w:hAnsiTheme="minorHAnsi" w:cstheme="minorHAnsi"/>
                <w:sz w:val="22"/>
                <w:szCs w:val="22"/>
              </w:rPr>
              <w:t>Estabelecimento no qual se prestam serviços de diagnóstico por imagem, sem uso de radiação ionizante, com ou sem ressonância magnética e equipamentos de ultrassom.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E20570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E20570" w:rsidRDefault="001A1DA5" w:rsidP="00E20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05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E20570" w:rsidP="00E20570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5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E20570" w:rsidP="00E20570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5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642F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A642F0" w:rsidRDefault="00A642F0" w:rsidP="00E20570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642F0" w:rsidRDefault="00A642F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 w:rsidRPr="00A642F0">
              <w:rPr>
                <w:rFonts w:ascii="Calibri" w:hAnsi="Calibri" w:cs="Calibri"/>
                <w:color w:val="231F20"/>
              </w:rPr>
              <w:t>SUBANEXO V.2 DA PORTARIA CVS 1/2020 - FORMULÁRIO DE EQUIPAMENTOS DE INTERESSE DA SAÚDE</w:t>
            </w:r>
          </w:p>
        </w:tc>
        <w:tc>
          <w:tcPr>
            <w:tcW w:w="1701" w:type="dxa"/>
            <w:vAlign w:val="center"/>
          </w:tcPr>
          <w:p w:rsidR="00A642F0" w:rsidRPr="00E20570" w:rsidRDefault="00A642F0" w:rsidP="00E205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2F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570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E205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E20570" w:rsidRPr="002754F4" w:rsidRDefault="00A642F0" w:rsidP="00E20570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E20570" w:rsidRDefault="00E20570" w:rsidP="00E205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E20570" w:rsidRPr="00E20570" w:rsidRDefault="00E20570" w:rsidP="00E205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05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524FA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ANEXO V DA PORTARIA CVS 1/20</w:t>
            </w:r>
            <w:r w:rsidR="00C524FA">
              <w:rPr>
                <w:sz w:val="20"/>
                <w:szCs w:val="20"/>
              </w:rPr>
              <w:t>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A642F0" w:rsidRPr="00870B04" w:rsidTr="00E64959">
        <w:tc>
          <w:tcPr>
            <w:tcW w:w="4903" w:type="dxa"/>
          </w:tcPr>
          <w:p w:rsidR="00A642F0" w:rsidRPr="00E25AE9" w:rsidRDefault="00A642F0" w:rsidP="00A642F0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sz w:val="20"/>
                <w:szCs w:val="20"/>
              </w:rPr>
            </w:pPr>
            <w:r w:rsidRPr="00A642F0">
              <w:rPr>
                <w:sz w:val="20"/>
                <w:szCs w:val="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4896" w:type="dxa"/>
          </w:tcPr>
          <w:p w:rsidR="00A642F0" w:rsidRPr="00E25AE9" w:rsidRDefault="00A642F0" w:rsidP="00A642F0">
            <w:pPr>
              <w:pStyle w:val="PargrafodaLista"/>
              <w:numPr>
                <w:ilvl w:val="0"/>
                <w:numId w:val="10"/>
              </w:numPr>
              <w:ind w:left="337"/>
              <w:jc w:val="both"/>
              <w:rPr>
                <w:sz w:val="20"/>
                <w:szCs w:val="20"/>
              </w:rPr>
            </w:pPr>
            <w:r w:rsidRPr="00A642F0">
              <w:rPr>
                <w:sz w:val="20"/>
                <w:szCs w:val="20"/>
              </w:rPr>
              <w:t>SUBANEXO V.2 DA PORTARIA CVS 1/2020 -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534665" w:rsidP="00534665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Equipamentos/Serviços de Rai</w:t>
            </w:r>
            <w:r w:rsidRPr="00534665">
              <w:rPr>
                <w:rFonts w:asciiTheme="minorHAnsi" w:hAnsiTheme="minorHAnsi" w:cstheme="minorHAnsi"/>
                <w:sz w:val="22"/>
                <w:szCs w:val="22"/>
              </w:rPr>
              <w:t>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534665">
              <w:rPr>
                <w:rFonts w:asciiTheme="minorHAnsi" w:hAnsiTheme="minorHAnsi" w:cstheme="minorHAnsi"/>
                <w:sz w:val="22"/>
                <w:szCs w:val="22"/>
              </w:rPr>
              <w:t>, radiodiagnóstico e radioterapia para equipamentos de radiologia médica e odontológica.</w:t>
            </w:r>
          </w:p>
        </w:tc>
        <w:tc>
          <w:tcPr>
            <w:tcW w:w="1128" w:type="dxa"/>
            <w:vAlign w:val="center"/>
          </w:tcPr>
          <w:p w:rsidR="002A3873" w:rsidRPr="00C45987" w:rsidRDefault="00534665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534665" w:rsidP="00534665">
            <w:pPr>
              <w:jc w:val="center"/>
            </w:pPr>
            <w:r>
              <w:t>125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534665" w:rsidP="002A3873">
            <w:pPr>
              <w:jc w:val="center"/>
            </w:pPr>
            <w:r>
              <w:t>25</w:t>
            </w:r>
            <w:r w:rsidR="00FB478D">
              <w:t>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534665" w:rsidRPr="00870B04" w:rsidRDefault="00534665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901762">
      <w:bookmarkStart w:id="0" w:name="_GoBack"/>
      <w:bookmarkEnd w:id="0"/>
    </w:p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34665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1762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642F0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24FA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5</cp:revision>
  <cp:lastPrinted>2019-08-05T19:25:00Z</cp:lastPrinted>
  <dcterms:created xsi:type="dcterms:W3CDTF">2020-09-04T13:33:00Z</dcterms:created>
  <dcterms:modified xsi:type="dcterms:W3CDTF">2022-03-08T17:51:00Z</dcterms:modified>
</cp:coreProperties>
</file>