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5C688B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A1089D">
        <w:t>F</w:t>
      </w:r>
      <w:r w:rsidR="00A1089D" w:rsidRPr="00A1089D">
        <w:t>abricação de produtos farmoquímicos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A1089D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A1089D" w:rsidRPr="00A1089D">
              <w:rPr>
                <w:b/>
              </w:rPr>
              <w:t>2110-6/00</w:t>
            </w:r>
            <w:r w:rsidR="00703ABF" w:rsidRPr="00703ABF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C401FB">
        <w:trPr>
          <w:trHeight w:val="886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A1089D" w:rsidRPr="00A1089D" w:rsidRDefault="00A1089D" w:rsidP="00A1089D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89D">
              <w:rPr>
                <w:rFonts w:asciiTheme="minorHAnsi" w:hAnsiTheme="minorHAnsi" w:cstheme="minorHAnsi"/>
                <w:sz w:val="22"/>
                <w:szCs w:val="22"/>
              </w:rPr>
              <w:t>Estabelecimento fabril de insumos farmacêuticos ativos como: substâncias químicas farmacologicamente ativas, obtidas por síntese química, utilizadas na preparação de medicamentos.</w:t>
            </w:r>
          </w:p>
          <w:p w:rsidR="00A1089D" w:rsidRPr="00A1089D" w:rsidRDefault="00A1089D" w:rsidP="00A1089D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89D">
              <w:rPr>
                <w:rFonts w:asciiTheme="minorHAnsi" w:hAnsiTheme="minorHAnsi" w:cstheme="minorHAnsi"/>
                <w:sz w:val="22"/>
                <w:szCs w:val="22"/>
              </w:rPr>
              <w:t>Estabelecimento fabril de insumos farmacêuticos ativos como: farmoquímicos obtidos por extração de produto de origem vegetal ou animal.</w:t>
            </w:r>
          </w:p>
          <w:p w:rsidR="00A1089D" w:rsidRPr="00A1089D" w:rsidRDefault="00A1089D" w:rsidP="00A1089D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89D">
              <w:rPr>
                <w:rFonts w:asciiTheme="minorHAnsi" w:hAnsiTheme="minorHAnsi" w:cstheme="minorHAnsi"/>
                <w:sz w:val="22"/>
                <w:szCs w:val="22"/>
              </w:rPr>
              <w:t>Estabelecimento fabril de insumos farmacêuticos ativos como: farmoquímicos obtidos por via biotecnológica.</w:t>
            </w:r>
          </w:p>
          <w:p w:rsidR="00A1089D" w:rsidRPr="00A1089D" w:rsidRDefault="00A1089D" w:rsidP="00A1089D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89D">
              <w:rPr>
                <w:rFonts w:asciiTheme="minorHAnsi" w:hAnsiTheme="minorHAnsi" w:cstheme="minorHAnsi"/>
                <w:sz w:val="22"/>
                <w:szCs w:val="22"/>
              </w:rPr>
              <w:t>Estabelecimento fabril de insumos farmacêuticos não ativos como: excipientes, adjuvantes, essências/aromas com utilização ou não de precursores.</w:t>
            </w:r>
          </w:p>
          <w:p w:rsidR="00A1089D" w:rsidRPr="00A1089D" w:rsidRDefault="00A1089D" w:rsidP="00A1089D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89D">
              <w:rPr>
                <w:rFonts w:asciiTheme="minorHAnsi" w:hAnsiTheme="minorHAnsi" w:cstheme="minorHAnsi"/>
                <w:sz w:val="22"/>
                <w:szCs w:val="22"/>
              </w:rPr>
              <w:t>Estabelecimento fabril de insumo farmacêutico sujeito a controle especial, inclusive de precursores (substâncias utilizadas para a obtenção de entorpecentes ou psicotrópicos)</w:t>
            </w:r>
          </w:p>
          <w:p w:rsidR="00703ABF" w:rsidRPr="00D83810" w:rsidRDefault="00A1089D" w:rsidP="00D83810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89D">
              <w:rPr>
                <w:rFonts w:asciiTheme="minorHAnsi" w:hAnsiTheme="minorHAnsi" w:cstheme="minorHAnsi"/>
                <w:sz w:val="22"/>
                <w:szCs w:val="22"/>
              </w:rPr>
              <w:t>Depósito fechado no qual se armazenam insumos farmacêuticos.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261B70">
        <w:trPr>
          <w:trHeight w:val="1205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  <w:r w:rsidR="00261B70">
              <w:t>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A1089D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261B70" w:rsidRDefault="001A1DA5" w:rsidP="00A108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1B70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A1089D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1089D" w:rsidRPr="002754F4" w:rsidRDefault="00A1089D" w:rsidP="00A1089D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A1089D" w:rsidRDefault="00A1089D" w:rsidP="00A1089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BD646C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A1089D" w:rsidRDefault="00A1089D" w:rsidP="00A108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ORIGINAL</w:t>
            </w:r>
          </w:p>
        </w:tc>
      </w:tr>
      <w:tr w:rsidR="00A1089D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1089D" w:rsidRPr="002754F4" w:rsidRDefault="00A1089D" w:rsidP="00A1089D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A1089D" w:rsidRDefault="00A1089D" w:rsidP="00A1089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V.3 DA PORTARIA </w:t>
            </w:r>
            <w:r w:rsidR="00BD646C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A1089D" w:rsidRDefault="00A1089D" w:rsidP="00A108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ORIGINAL</w:t>
            </w:r>
          </w:p>
        </w:tc>
      </w:tr>
      <w:tr w:rsidR="00A1089D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1089D" w:rsidRPr="002754F4" w:rsidRDefault="00A1089D" w:rsidP="00A1089D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A1089D" w:rsidRDefault="00A1089D" w:rsidP="00A1089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A1089D" w:rsidRDefault="00A1089D" w:rsidP="00A108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ORIGINAL OU CÓPIA</w:t>
            </w:r>
          </w:p>
        </w:tc>
      </w:tr>
      <w:tr w:rsidR="00A1089D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1089D" w:rsidRPr="002754F4" w:rsidRDefault="00A1089D" w:rsidP="00A1089D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A1089D" w:rsidRDefault="00A1089D" w:rsidP="00A1089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A1089D" w:rsidRDefault="00A1089D" w:rsidP="00A108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ORIGINAL OU CÓPIA</w:t>
            </w:r>
          </w:p>
        </w:tc>
      </w:tr>
      <w:tr w:rsidR="00A1089D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1089D" w:rsidRPr="002754F4" w:rsidRDefault="00A1089D" w:rsidP="00A1089D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A1089D" w:rsidRDefault="00A1089D" w:rsidP="00A1089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A1089D" w:rsidRDefault="00A1089D" w:rsidP="00A108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ORIGINAL OU CÓPIA</w:t>
            </w:r>
          </w:p>
        </w:tc>
      </w:tr>
      <w:tr w:rsidR="00A1089D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1089D" w:rsidRPr="002754F4" w:rsidRDefault="00A1089D" w:rsidP="00A1089D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A1089D" w:rsidRDefault="00A1089D" w:rsidP="00A1089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A1089D" w:rsidRDefault="00A1089D" w:rsidP="00A108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ORIGINAL OU CÓPIA</w:t>
            </w:r>
          </w:p>
        </w:tc>
      </w:tr>
      <w:tr w:rsidR="00A1089D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1089D" w:rsidRPr="002754F4" w:rsidRDefault="00A1089D" w:rsidP="00A1089D">
            <w:pPr>
              <w:jc w:val="center"/>
            </w:pPr>
            <w:r>
              <w:lastRenderedPageBreak/>
              <w:t>8</w:t>
            </w:r>
          </w:p>
        </w:tc>
        <w:tc>
          <w:tcPr>
            <w:tcW w:w="7513" w:type="dxa"/>
            <w:vAlign w:val="center"/>
          </w:tcPr>
          <w:p w:rsidR="00A1089D" w:rsidRDefault="00A1089D" w:rsidP="00A1089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A1089D" w:rsidRDefault="00A1089D" w:rsidP="00A108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ORIGINAL OU CÓPIA</w:t>
            </w:r>
          </w:p>
        </w:tc>
      </w:tr>
      <w:tr w:rsidR="00A1089D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1089D" w:rsidRPr="002754F4" w:rsidRDefault="00A1089D" w:rsidP="00A1089D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A1089D" w:rsidRDefault="00A1089D" w:rsidP="00A1089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A1089D" w:rsidRDefault="00A1089D" w:rsidP="00A108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ORIGINAL OU CÓPIA</w:t>
            </w:r>
          </w:p>
        </w:tc>
      </w:tr>
      <w:tr w:rsidR="00A1089D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1089D" w:rsidRPr="002754F4" w:rsidRDefault="00A1089D" w:rsidP="00A1089D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A1089D" w:rsidRDefault="00A1089D" w:rsidP="00A1089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VÍNCULO EMPREGATÍCIO  OU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A1089D" w:rsidRDefault="00A1089D" w:rsidP="00A108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ORIGINAL OU CÓPIA</w:t>
            </w:r>
          </w:p>
        </w:tc>
      </w:tr>
      <w:tr w:rsidR="00A1089D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1089D" w:rsidRPr="002754F4" w:rsidRDefault="00A1089D" w:rsidP="00A1089D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A1089D" w:rsidRDefault="00A1089D" w:rsidP="00A1089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  <w:p w:rsidR="00D83810" w:rsidRPr="00D83810" w:rsidRDefault="00D83810" w:rsidP="00D83810">
            <w:pPr>
              <w:ind w:left="375"/>
              <w:jc w:val="both"/>
              <w:rPr>
                <w:rFonts w:ascii="Calibri" w:hAnsi="Calibri" w:cs="Calibri"/>
                <w:i/>
                <w:color w:val="231F20"/>
              </w:rPr>
            </w:pPr>
            <w:r w:rsidRPr="00D83810">
              <w:rPr>
                <w:rFonts w:ascii="Calibri" w:hAnsi="Calibri" w:cs="Calibri"/>
                <w:i/>
                <w:color w:val="231F20"/>
              </w:rPr>
              <w:t>Exceto para depósito fechado no qual se armazenam insumos farmacêuticos</w:t>
            </w:r>
          </w:p>
        </w:tc>
        <w:tc>
          <w:tcPr>
            <w:tcW w:w="1701" w:type="dxa"/>
            <w:vAlign w:val="center"/>
          </w:tcPr>
          <w:p w:rsidR="00A1089D" w:rsidRDefault="00A1089D" w:rsidP="00A108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ORIGINAL OU CÓPIA</w:t>
            </w:r>
          </w:p>
        </w:tc>
      </w:tr>
      <w:tr w:rsidR="00A1089D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1089D" w:rsidRPr="002754F4" w:rsidRDefault="00A1089D" w:rsidP="00A1089D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A1089D" w:rsidRDefault="00A1089D" w:rsidP="00A1089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  <w:p w:rsidR="00A1089D" w:rsidRPr="00D83810" w:rsidRDefault="00D83810" w:rsidP="00D83810">
            <w:pPr>
              <w:ind w:left="375"/>
              <w:jc w:val="both"/>
              <w:rPr>
                <w:rFonts w:ascii="Calibri" w:hAnsi="Calibri" w:cs="Calibri"/>
                <w:i/>
                <w:color w:val="231F20"/>
              </w:rPr>
            </w:pPr>
            <w:r>
              <w:rPr>
                <w:rFonts w:ascii="Calibri" w:hAnsi="Calibri" w:cs="Calibri"/>
                <w:i/>
                <w:color w:val="231F20"/>
              </w:rPr>
              <w:t>Exceto</w:t>
            </w:r>
            <w:r w:rsidR="00A1089D" w:rsidRPr="00D83810">
              <w:rPr>
                <w:rFonts w:ascii="Calibri" w:hAnsi="Calibri" w:cs="Calibri"/>
                <w:i/>
                <w:color w:val="231F20"/>
              </w:rPr>
              <w:t xml:space="preserve"> para </w:t>
            </w:r>
            <w:r w:rsidRPr="00D83810">
              <w:rPr>
                <w:rFonts w:ascii="Calibri" w:hAnsi="Calibri" w:cs="Calibri"/>
                <w:i/>
                <w:color w:val="231F20"/>
              </w:rPr>
              <w:t>d</w:t>
            </w:r>
            <w:r w:rsidR="00A1089D" w:rsidRPr="00D83810">
              <w:rPr>
                <w:rFonts w:ascii="Calibri" w:hAnsi="Calibri" w:cs="Calibri"/>
                <w:i/>
                <w:color w:val="231F20"/>
              </w:rPr>
              <w:t>epósito fechado no qual se armazenam insumos farmacêuticos</w:t>
            </w:r>
          </w:p>
        </w:tc>
        <w:tc>
          <w:tcPr>
            <w:tcW w:w="1701" w:type="dxa"/>
            <w:vAlign w:val="center"/>
          </w:tcPr>
          <w:p w:rsidR="00A1089D" w:rsidRDefault="00A1089D" w:rsidP="00A108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ORIGINAL OU CÓPIA</w:t>
            </w:r>
          </w:p>
        </w:tc>
      </w:tr>
      <w:tr w:rsidR="00A1089D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1089D" w:rsidRPr="002754F4" w:rsidRDefault="00A1089D" w:rsidP="00A1089D">
            <w:pPr>
              <w:jc w:val="center"/>
            </w:pPr>
            <w:r>
              <w:t>13</w:t>
            </w:r>
          </w:p>
        </w:tc>
        <w:tc>
          <w:tcPr>
            <w:tcW w:w="7513" w:type="dxa"/>
            <w:vAlign w:val="center"/>
          </w:tcPr>
          <w:p w:rsidR="00A1089D" w:rsidRDefault="00A1089D" w:rsidP="00A1089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</w:tc>
        <w:tc>
          <w:tcPr>
            <w:tcW w:w="1701" w:type="dxa"/>
            <w:vAlign w:val="center"/>
          </w:tcPr>
          <w:p w:rsidR="00A1089D" w:rsidRDefault="00A1089D" w:rsidP="00A108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ORIGINAL OU CÓPIA</w:t>
            </w:r>
          </w:p>
        </w:tc>
      </w:tr>
    </w:tbl>
    <w:p w:rsidR="0009051B" w:rsidRDefault="0009051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BD646C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921FEB" w:rsidP="00921FEB">
            <w:pPr>
              <w:pStyle w:val="PargrafodaLista"/>
              <w:numPr>
                <w:ilvl w:val="0"/>
                <w:numId w:val="10"/>
              </w:numPr>
              <w:ind w:left="368"/>
              <w:jc w:val="both"/>
              <w:rPr>
                <w:sz w:val="20"/>
                <w:szCs w:val="20"/>
              </w:rPr>
            </w:pPr>
            <w:r w:rsidRPr="00921FEB">
              <w:rPr>
                <w:sz w:val="20"/>
                <w:szCs w:val="20"/>
              </w:rPr>
              <w:t xml:space="preserve">SUBANEXO V.3 DA PORTARIA </w:t>
            </w:r>
            <w:r w:rsidR="00BD646C">
              <w:rPr>
                <w:sz w:val="20"/>
                <w:szCs w:val="20"/>
              </w:rPr>
              <w:t>CVS 1/2020</w:t>
            </w:r>
            <w:r w:rsidRPr="00921FEB">
              <w:rPr>
                <w:sz w:val="20"/>
                <w:szCs w:val="20"/>
              </w:rPr>
              <w:t xml:space="preserve"> - FORMULÁRIO DE ATIVIDADE RELACIONADA AOS PRODUTOS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D83810" w:rsidP="00FB478D">
            <w:pPr>
              <w:pStyle w:val="Default"/>
              <w:numPr>
                <w:ilvl w:val="0"/>
                <w:numId w:val="16"/>
              </w:numPr>
              <w:ind w:left="3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3810">
              <w:rPr>
                <w:rFonts w:asciiTheme="minorHAnsi" w:hAnsiTheme="minorHAnsi" w:cstheme="minorHAnsi"/>
                <w:sz w:val="22"/>
                <w:szCs w:val="22"/>
              </w:rPr>
              <w:t>Fabricação de produtos farmoquímicos</w:t>
            </w:r>
          </w:p>
        </w:tc>
        <w:tc>
          <w:tcPr>
            <w:tcW w:w="1128" w:type="dxa"/>
            <w:vAlign w:val="center"/>
          </w:tcPr>
          <w:p w:rsidR="002A3873" w:rsidRPr="00C45987" w:rsidRDefault="00D83810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FB478D">
              <w:rPr>
                <w:rFonts w:asciiTheme="minorHAnsi" w:hAnsiTheme="minorHAnsi" w:cstheme="minorHAnsi"/>
                <w:sz w:val="22"/>
                <w:szCs w:val="22"/>
              </w:rPr>
              <w:t>00,00</w:t>
            </w:r>
          </w:p>
        </w:tc>
      </w:tr>
      <w:tr w:rsidR="001D72CB" w:rsidRPr="00870B04" w:rsidTr="00921FEB">
        <w:trPr>
          <w:trHeight w:val="363"/>
        </w:trPr>
        <w:tc>
          <w:tcPr>
            <w:tcW w:w="8575" w:type="dxa"/>
            <w:vAlign w:val="center"/>
          </w:tcPr>
          <w:p w:rsidR="001D72CB" w:rsidRPr="001D72CB" w:rsidRDefault="001D72CB" w:rsidP="001D72CB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1D72CB" w:rsidRDefault="001D72CB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D83810" w:rsidP="002A3873">
            <w:pPr>
              <w:jc w:val="center"/>
            </w:pPr>
            <w:r>
              <w:t>5</w:t>
            </w:r>
            <w:r w:rsidR="00921FEB">
              <w:t>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D83810">
            <w:pPr>
              <w:pStyle w:val="PargrafodaLista"/>
              <w:numPr>
                <w:ilvl w:val="0"/>
                <w:numId w:val="11"/>
              </w:numPr>
              <w:ind w:left="396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D83810" w:rsidP="002A3873">
            <w:pPr>
              <w:jc w:val="center"/>
            </w:pPr>
            <w:r>
              <w:t>10</w:t>
            </w:r>
            <w:r w:rsidR="00FB478D">
              <w:t>00,00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4330E3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</w:t>
            </w:r>
            <w:r w:rsidR="0054529C">
              <w:t xml:space="preserve"> </w:t>
            </w:r>
            <w:r w:rsidRPr="00870B04">
              <w:t>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C28" w:rsidRDefault="006B6C28" w:rsidP="006B6C28">
      <w:pPr>
        <w:spacing w:after="0" w:line="240" w:lineRule="auto"/>
      </w:pPr>
      <w:r>
        <w:separator/>
      </w:r>
    </w:p>
  </w:endnote>
  <w:endnote w:type="continuationSeparator" w:id="0">
    <w:p w:rsidR="006B6C28" w:rsidRDefault="006B6C28" w:rsidP="006B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0E3" w:rsidRDefault="004330E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0E3" w:rsidRDefault="004330E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0E3" w:rsidRDefault="004330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C28" w:rsidRDefault="006B6C28" w:rsidP="006B6C28">
      <w:pPr>
        <w:spacing w:after="0" w:line="240" w:lineRule="auto"/>
      </w:pPr>
      <w:r>
        <w:separator/>
      </w:r>
    </w:p>
  </w:footnote>
  <w:footnote w:type="continuationSeparator" w:id="0">
    <w:p w:rsidR="006B6C28" w:rsidRDefault="006B6C28" w:rsidP="006B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0E3" w:rsidRDefault="004330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0E3" w:rsidRDefault="004330E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0E3" w:rsidRDefault="004330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40324"/>
    <w:rsid w:val="001645DE"/>
    <w:rsid w:val="00164F74"/>
    <w:rsid w:val="00171A2B"/>
    <w:rsid w:val="00175633"/>
    <w:rsid w:val="001A1DA5"/>
    <w:rsid w:val="001B5CF9"/>
    <w:rsid w:val="001D4957"/>
    <w:rsid w:val="001D72CB"/>
    <w:rsid w:val="001D739D"/>
    <w:rsid w:val="001E7B0D"/>
    <w:rsid w:val="00220AB6"/>
    <w:rsid w:val="00222B7D"/>
    <w:rsid w:val="00251E2E"/>
    <w:rsid w:val="00253576"/>
    <w:rsid w:val="00261B70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402249"/>
    <w:rsid w:val="004037E9"/>
    <w:rsid w:val="004330E3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4529C"/>
    <w:rsid w:val="00572D12"/>
    <w:rsid w:val="005A4CA8"/>
    <w:rsid w:val="005A505D"/>
    <w:rsid w:val="005B29BE"/>
    <w:rsid w:val="005C688B"/>
    <w:rsid w:val="005C7FDF"/>
    <w:rsid w:val="005E3377"/>
    <w:rsid w:val="005E5C1B"/>
    <w:rsid w:val="00605987"/>
    <w:rsid w:val="006174BD"/>
    <w:rsid w:val="00617E5F"/>
    <w:rsid w:val="00654A55"/>
    <w:rsid w:val="006B0D79"/>
    <w:rsid w:val="006B6C28"/>
    <w:rsid w:val="006C3F6E"/>
    <w:rsid w:val="006D4AC7"/>
    <w:rsid w:val="00703ABF"/>
    <w:rsid w:val="0072535E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A6015"/>
    <w:rsid w:val="009B2421"/>
    <w:rsid w:val="009C5158"/>
    <w:rsid w:val="009D1C1D"/>
    <w:rsid w:val="009D2275"/>
    <w:rsid w:val="009E5103"/>
    <w:rsid w:val="00A1089D"/>
    <w:rsid w:val="00A3048D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BD646C"/>
    <w:rsid w:val="00C12FA3"/>
    <w:rsid w:val="00C2314B"/>
    <w:rsid w:val="00C2444B"/>
    <w:rsid w:val="00C24622"/>
    <w:rsid w:val="00C401FB"/>
    <w:rsid w:val="00C404E2"/>
    <w:rsid w:val="00C45987"/>
    <w:rsid w:val="00C53F3B"/>
    <w:rsid w:val="00C71130"/>
    <w:rsid w:val="00C75223"/>
    <w:rsid w:val="00C75D84"/>
    <w:rsid w:val="00C87E09"/>
    <w:rsid w:val="00CC09E2"/>
    <w:rsid w:val="00CC6837"/>
    <w:rsid w:val="00CD3DF5"/>
    <w:rsid w:val="00D31E4E"/>
    <w:rsid w:val="00D44159"/>
    <w:rsid w:val="00D5021C"/>
    <w:rsid w:val="00D50A32"/>
    <w:rsid w:val="00D60068"/>
    <w:rsid w:val="00D66515"/>
    <w:rsid w:val="00D7029D"/>
    <w:rsid w:val="00D83810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44973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B478D"/>
    <w:rsid w:val="00FC5EC5"/>
    <w:rsid w:val="00FD2309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B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C28"/>
  </w:style>
  <w:style w:type="paragraph" w:styleId="Rodap">
    <w:name w:val="footer"/>
    <w:basedOn w:val="Normal"/>
    <w:link w:val="RodapChar"/>
    <w:uiPriority w:val="99"/>
    <w:unhideWhenUsed/>
    <w:rsid w:val="006B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5</cp:revision>
  <cp:lastPrinted>2019-08-05T19:25:00Z</cp:lastPrinted>
  <dcterms:created xsi:type="dcterms:W3CDTF">2020-07-08T17:35:00Z</dcterms:created>
  <dcterms:modified xsi:type="dcterms:W3CDTF">2020-07-25T23:11:00Z</dcterms:modified>
</cp:coreProperties>
</file>