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6259AF">
        <w:t>Fabricação d</w:t>
      </w:r>
      <w:r w:rsidR="006259AF" w:rsidRPr="006259AF">
        <w:t>e</w:t>
      </w:r>
      <w:r w:rsidR="006259AF">
        <w:t xml:space="preserve"> Especiarias, Molhos, Temperos e</w:t>
      </w:r>
      <w:r w:rsidR="006259AF" w:rsidRPr="006259AF">
        <w:t xml:space="preserve"> Condimentos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6259AF">
            <w:pPr>
              <w:pStyle w:val="PargrafodaLista"/>
              <w:numPr>
                <w:ilvl w:val="0"/>
                <w:numId w:val="9"/>
              </w:numPr>
              <w:ind w:left="335"/>
              <w:jc w:val="both"/>
              <w:rPr>
                <w:b/>
              </w:rPr>
            </w:pPr>
            <w:proofErr w:type="spellStart"/>
            <w:r w:rsidRPr="00870B04">
              <w:rPr>
                <w:b/>
                <w:color w:val="2E74B5" w:themeColor="accent1" w:themeShade="BF"/>
              </w:rPr>
              <w:t>CNAE</w:t>
            </w:r>
            <w:proofErr w:type="spellEnd"/>
            <w:r w:rsidRPr="00870B04">
              <w:rPr>
                <w:b/>
                <w:color w:val="2E74B5" w:themeColor="accent1" w:themeShade="BF"/>
              </w:rPr>
              <w:t xml:space="preserve">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6259AF" w:rsidRPr="006259AF">
              <w:rPr>
                <w:b/>
              </w:rPr>
              <w:t>1095-3/00</w:t>
            </w:r>
            <w:r w:rsidR="00041D18" w:rsidRPr="00041D18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6259AF" w:rsidRPr="006259AF" w:rsidRDefault="006259AF" w:rsidP="006259A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59AF">
              <w:rPr>
                <w:rFonts w:asciiTheme="minorHAnsi" w:hAnsiTheme="minorHAnsi" w:cstheme="minorHAnsi"/>
                <w:sz w:val="22"/>
                <w:szCs w:val="22"/>
              </w:rPr>
              <w:t>Estabelecimento fabril no qual se exerce a preparação de especiarias e condimentos (canela, baunilha, colorau, mostarda, sal preparado com alho, etc.).</w:t>
            </w:r>
          </w:p>
          <w:p w:rsidR="006259AF" w:rsidRPr="006259AF" w:rsidRDefault="006259AF" w:rsidP="006259A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59AF">
              <w:rPr>
                <w:rFonts w:asciiTheme="minorHAnsi" w:hAnsiTheme="minorHAnsi" w:cstheme="minorHAnsi"/>
                <w:sz w:val="22"/>
                <w:szCs w:val="22"/>
              </w:rPr>
              <w:t>Estabelecimento fabril no qual se exerce a preparação de molhos de tomate, molhos em conservas, maionese, etc.</w:t>
            </w:r>
          </w:p>
          <w:p w:rsidR="006259AF" w:rsidRPr="006259AF" w:rsidRDefault="006259AF" w:rsidP="006259A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59AF">
              <w:rPr>
                <w:rFonts w:asciiTheme="minorHAnsi" w:hAnsiTheme="minorHAnsi" w:cstheme="minorHAnsi"/>
                <w:sz w:val="22"/>
                <w:szCs w:val="22"/>
              </w:rPr>
              <w:t>Estabelecimento fabril no qual se exerce a preparação de base para molhos.</w:t>
            </w:r>
          </w:p>
          <w:p w:rsidR="006259AF" w:rsidRPr="006259AF" w:rsidRDefault="006259AF" w:rsidP="006259A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59AF">
              <w:rPr>
                <w:rFonts w:asciiTheme="minorHAnsi" w:hAnsiTheme="minorHAnsi" w:cstheme="minorHAnsi"/>
                <w:sz w:val="22"/>
                <w:szCs w:val="22"/>
              </w:rPr>
              <w:t>Estabelecimento fabril no qual se exerce a preparação de temperos diversos – desidratados, congelados, liofilizados, em conserva, etc.</w:t>
            </w:r>
          </w:p>
          <w:p w:rsidR="00041D18" w:rsidRPr="00F663F4" w:rsidRDefault="006259AF" w:rsidP="00041D18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59AF">
              <w:rPr>
                <w:rFonts w:asciiTheme="minorHAnsi" w:hAnsiTheme="minorHAnsi" w:cstheme="minorHAnsi"/>
                <w:sz w:val="22"/>
                <w:szCs w:val="22"/>
              </w:rPr>
              <w:t xml:space="preserve">Depósito fechado no qual se armazenam especiarias e condimentos, e ou de molhos de tomate, molhos em conservas, maionese, e ou de base para molhos, e ou de temperos diversos, de fabricação industrial. 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 xml:space="preserve">Apresentar protocolo do Sistema Integrado de Licenciamento - </w:t>
            </w:r>
            <w:proofErr w:type="spellStart"/>
            <w:r w:rsidRPr="00A51189">
              <w:t>SIL</w:t>
            </w:r>
            <w:proofErr w:type="spellEnd"/>
            <w:r w:rsidRPr="00A51189">
              <w:t>, e documentos listados abaixo</w:t>
            </w:r>
          </w:p>
          <w:p w:rsidR="00C12FA3" w:rsidRDefault="00C12FA3" w:rsidP="00855BD9">
            <w:pPr>
              <w:jc w:val="both"/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proofErr w:type="spellStart"/>
            <w:r w:rsidRPr="00855BD9">
              <w:rPr>
                <w:b/>
              </w:rPr>
              <w:t>OBS</w:t>
            </w:r>
            <w:proofErr w:type="spellEnd"/>
            <w:r w:rsidRPr="00855BD9">
              <w:rPr>
                <w:b/>
              </w:rPr>
              <w:t xml:space="preserve">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921FEB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D92A36" w:rsidRDefault="001A1DA5" w:rsidP="00D92A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2A36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921FEB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21FEB" w:rsidRPr="002754F4" w:rsidRDefault="00921FEB" w:rsidP="00921FEB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921FEB" w:rsidRDefault="00921FEB" w:rsidP="00921FEB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117AAF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921FEB" w:rsidRPr="00D92A36" w:rsidRDefault="00921FEB" w:rsidP="00D92A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2A36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921FEB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21FEB" w:rsidRPr="002754F4" w:rsidRDefault="00921FEB" w:rsidP="00921FEB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921FEB" w:rsidRDefault="00921FEB" w:rsidP="00921FEB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</w:t>
            </w:r>
            <w:proofErr w:type="spellStart"/>
            <w:r>
              <w:rPr>
                <w:rFonts w:ascii="Calibri" w:hAnsi="Calibri" w:cs="Calibri"/>
                <w:color w:val="231F20"/>
              </w:rPr>
              <w:t>V.3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DA PORTARIA </w:t>
            </w:r>
            <w:r w:rsidR="00117AAF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921FEB" w:rsidRPr="00D92A36" w:rsidRDefault="00921FEB" w:rsidP="00D92A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2A36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921FEB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21FEB" w:rsidRPr="002754F4" w:rsidRDefault="00921FEB" w:rsidP="00921FEB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921FEB" w:rsidRDefault="00921FEB" w:rsidP="00921FEB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921FEB" w:rsidRPr="00D92A36" w:rsidRDefault="00F663F4" w:rsidP="00F663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F663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ORIGINAL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F663F4" w:rsidRPr="00870B04" w:rsidTr="00F663F4">
        <w:trPr>
          <w:trHeight w:val="700"/>
          <w:jc w:val="center"/>
        </w:trPr>
        <w:tc>
          <w:tcPr>
            <w:tcW w:w="562" w:type="dxa"/>
            <w:vAlign w:val="center"/>
          </w:tcPr>
          <w:p w:rsidR="00F663F4" w:rsidRPr="002754F4" w:rsidRDefault="00F663F4" w:rsidP="00F663F4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F663F4" w:rsidRPr="00F663F4" w:rsidRDefault="00F663F4" w:rsidP="00F663F4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F663F4" w:rsidRDefault="00F663F4" w:rsidP="00F663F4">
            <w:pPr>
              <w:jc w:val="center"/>
            </w:pPr>
            <w:proofErr w:type="gramStart"/>
            <w:r w:rsidRPr="00407768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4077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F663F4" w:rsidRPr="00870B04" w:rsidTr="00F663F4">
        <w:trPr>
          <w:trHeight w:val="700"/>
          <w:jc w:val="center"/>
        </w:trPr>
        <w:tc>
          <w:tcPr>
            <w:tcW w:w="562" w:type="dxa"/>
            <w:vAlign w:val="center"/>
          </w:tcPr>
          <w:p w:rsidR="00F663F4" w:rsidRPr="002754F4" w:rsidRDefault="00F663F4" w:rsidP="00F663F4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F663F4" w:rsidRPr="00F663F4" w:rsidRDefault="00F663F4" w:rsidP="00F663F4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CONTRATO SOCIAL REGISTRADO NA </w:t>
            </w:r>
            <w:proofErr w:type="spellStart"/>
            <w:r>
              <w:rPr>
                <w:rFonts w:ascii="Calibri" w:hAnsi="Calibri" w:cs="Calibri"/>
                <w:color w:val="231F20"/>
              </w:rPr>
              <w:t>JUCESP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231F20"/>
              </w:rPr>
              <w:t>EIRELI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, ME, </w:t>
            </w:r>
            <w:proofErr w:type="spellStart"/>
            <w:r>
              <w:rPr>
                <w:rFonts w:ascii="Calibri" w:hAnsi="Calibri" w:cs="Calibri"/>
                <w:color w:val="231F20"/>
              </w:rPr>
              <w:t>EPP</w:t>
            </w:r>
            <w:proofErr w:type="spellEnd"/>
            <w:r>
              <w:rPr>
                <w:rFonts w:ascii="Calibri" w:hAnsi="Calibri" w:cs="Calibri"/>
                <w:color w:val="231F20"/>
              </w:rPr>
              <w:t>, ENTRE OUTROS</w:t>
            </w:r>
          </w:p>
        </w:tc>
        <w:tc>
          <w:tcPr>
            <w:tcW w:w="1701" w:type="dxa"/>
            <w:vAlign w:val="center"/>
          </w:tcPr>
          <w:p w:rsidR="00F663F4" w:rsidRDefault="00F663F4" w:rsidP="00F663F4">
            <w:pPr>
              <w:jc w:val="center"/>
            </w:pPr>
            <w:proofErr w:type="gramStart"/>
            <w:r w:rsidRPr="00407768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4077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921FEB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21FEB" w:rsidRPr="002754F4" w:rsidRDefault="00F663F4" w:rsidP="00921FEB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921FEB" w:rsidRDefault="00921FEB" w:rsidP="00921FEB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  <w:p w:rsidR="00041D18" w:rsidRDefault="008341D9" w:rsidP="00F663F4">
            <w:pPr>
              <w:ind w:left="291"/>
              <w:jc w:val="both"/>
              <w:rPr>
                <w:rFonts w:ascii="Calibri" w:hAnsi="Calibri" w:cs="Calibri"/>
                <w:color w:val="231F20"/>
              </w:rPr>
            </w:pPr>
            <w:r w:rsidRPr="008341D9">
              <w:rPr>
                <w:rFonts w:ascii="Calibri" w:hAnsi="Calibri" w:cs="Calibri"/>
                <w:i/>
                <w:color w:val="231F20"/>
              </w:rPr>
              <w:t xml:space="preserve">Exceto </w:t>
            </w:r>
            <w:r w:rsidR="00F663F4">
              <w:rPr>
                <w:rFonts w:ascii="Calibri" w:hAnsi="Calibri" w:cs="Calibri"/>
                <w:i/>
                <w:color w:val="231F20"/>
              </w:rPr>
              <w:t>d</w:t>
            </w:r>
            <w:r w:rsidRPr="008341D9">
              <w:rPr>
                <w:rFonts w:ascii="Calibri" w:hAnsi="Calibri" w:cs="Calibri"/>
                <w:i/>
                <w:color w:val="231F20"/>
              </w:rPr>
              <w:t>epósito fechado no qual se armazenam os produtos descritos na atividade</w:t>
            </w:r>
          </w:p>
        </w:tc>
        <w:tc>
          <w:tcPr>
            <w:tcW w:w="1701" w:type="dxa"/>
            <w:vAlign w:val="center"/>
          </w:tcPr>
          <w:p w:rsidR="00921FEB" w:rsidRPr="00D92A36" w:rsidRDefault="00921FEB" w:rsidP="00D92A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2A36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921FEB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21FEB" w:rsidRPr="002754F4" w:rsidRDefault="00F663F4" w:rsidP="00921FEB">
            <w:pPr>
              <w:jc w:val="center"/>
            </w:pPr>
            <w:r>
              <w:lastRenderedPageBreak/>
              <w:t>8</w:t>
            </w:r>
          </w:p>
        </w:tc>
        <w:tc>
          <w:tcPr>
            <w:tcW w:w="7513" w:type="dxa"/>
            <w:vAlign w:val="center"/>
          </w:tcPr>
          <w:p w:rsidR="00921FEB" w:rsidRDefault="00921FEB" w:rsidP="00921FEB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  <w:p w:rsidR="00041D18" w:rsidRPr="00041D18" w:rsidRDefault="008341D9" w:rsidP="00F663F4">
            <w:pPr>
              <w:ind w:left="277"/>
              <w:jc w:val="both"/>
              <w:rPr>
                <w:rFonts w:ascii="Calibri" w:hAnsi="Calibri" w:cs="Calibri"/>
                <w:i/>
                <w:color w:val="231F20"/>
              </w:rPr>
            </w:pPr>
            <w:r w:rsidRPr="008341D9">
              <w:rPr>
                <w:rFonts w:ascii="Calibri" w:hAnsi="Calibri" w:cs="Calibri"/>
                <w:i/>
                <w:color w:val="231F20"/>
              </w:rPr>
              <w:t xml:space="preserve">Exceto para </w:t>
            </w:r>
            <w:r w:rsidR="00F663F4">
              <w:rPr>
                <w:rFonts w:ascii="Calibri" w:hAnsi="Calibri" w:cs="Calibri"/>
                <w:i/>
                <w:color w:val="231F20"/>
              </w:rPr>
              <w:t>d</w:t>
            </w:r>
            <w:r w:rsidRPr="008341D9">
              <w:rPr>
                <w:rFonts w:ascii="Calibri" w:hAnsi="Calibri" w:cs="Calibri"/>
                <w:i/>
                <w:color w:val="231F20"/>
              </w:rPr>
              <w:t>epósito fechado no qual se armazenam os produtos descritos na atividade</w:t>
            </w:r>
            <w:r w:rsidR="00041D18" w:rsidRPr="00041D18">
              <w:rPr>
                <w:rFonts w:ascii="Calibri" w:hAnsi="Calibri" w:cs="Calibri"/>
                <w:i/>
                <w:color w:val="231F20"/>
              </w:rPr>
              <w:t>.</w:t>
            </w:r>
          </w:p>
        </w:tc>
        <w:tc>
          <w:tcPr>
            <w:tcW w:w="1701" w:type="dxa"/>
            <w:vAlign w:val="center"/>
          </w:tcPr>
          <w:p w:rsidR="00921FEB" w:rsidRPr="00D92A36" w:rsidRDefault="00921FEB" w:rsidP="00D92A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2A36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921FEB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21FEB" w:rsidRPr="002754F4" w:rsidRDefault="00F663F4" w:rsidP="00921FEB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921FEB" w:rsidRDefault="00921FEB" w:rsidP="00921FEB">
            <w:pPr>
              <w:jc w:val="both"/>
              <w:rPr>
                <w:rFonts w:ascii="Calibri" w:hAnsi="Calibri" w:cs="Calibri"/>
                <w:color w:val="231F20"/>
              </w:rPr>
            </w:pPr>
            <w:proofErr w:type="spellStart"/>
            <w:r>
              <w:rPr>
                <w:rFonts w:ascii="Calibri" w:hAnsi="Calibri" w:cs="Calibri"/>
                <w:color w:val="231F20"/>
              </w:rPr>
              <w:t>LTA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– LAUDO TÉCNICO DE AVALIAÇÃO DE PROJETO DE EDIFICAÇÃO </w:t>
            </w:r>
          </w:p>
          <w:p w:rsidR="00921FEB" w:rsidRPr="00041D18" w:rsidRDefault="008341D9" w:rsidP="00F663F4">
            <w:pPr>
              <w:ind w:left="319"/>
              <w:jc w:val="both"/>
              <w:rPr>
                <w:rFonts w:ascii="Calibri" w:hAnsi="Calibri" w:cs="Calibri"/>
                <w:i/>
                <w:color w:val="231F20"/>
              </w:rPr>
            </w:pPr>
            <w:r>
              <w:rPr>
                <w:rFonts w:ascii="Calibri" w:hAnsi="Calibri" w:cs="Calibri"/>
                <w:i/>
                <w:color w:val="231F20"/>
              </w:rPr>
              <w:t xml:space="preserve">Exceto para </w:t>
            </w:r>
            <w:r w:rsidR="00F663F4">
              <w:rPr>
                <w:rFonts w:ascii="Calibri" w:hAnsi="Calibri" w:cs="Calibri"/>
                <w:i/>
                <w:color w:val="231F20"/>
              </w:rPr>
              <w:t>d</w:t>
            </w:r>
            <w:bookmarkStart w:id="0" w:name="_GoBack"/>
            <w:bookmarkEnd w:id="0"/>
            <w:r w:rsidRPr="008341D9">
              <w:rPr>
                <w:rFonts w:ascii="Calibri" w:hAnsi="Calibri" w:cs="Calibri"/>
                <w:i/>
                <w:color w:val="231F20"/>
              </w:rPr>
              <w:t xml:space="preserve">epósito fechado no qual se armazenam </w:t>
            </w:r>
            <w:r>
              <w:rPr>
                <w:rFonts w:ascii="Calibri" w:hAnsi="Calibri" w:cs="Calibri"/>
                <w:i/>
                <w:color w:val="231F20"/>
              </w:rPr>
              <w:t>os produtos descritos na atividade</w:t>
            </w:r>
          </w:p>
        </w:tc>
        <w:tc>
          <w:tcPr>
            <w:tcW w:w="1701" w:type="dxa"/>
            <w:vAlign w:val="center"/>
          </w:tcPr>
          <w:p w:rsidR="00921FEB" w:rsidRPr="00D92A36" w:rsidRDefault="00921FEB" w:rsidP="00D92A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2A36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</w:tbl>
    <w:p w:rsidR="0009051B" w:rsidRDefault="0009051B" w:rsidP="00544B9B">
      <w:pPr>
        <w:jc w:val="both"/>
      </w:pPr>
    </w:p>
    <w:p w:rsidR="00921FEB" w:rsidRDefault="00921FE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117AAF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t xml:space="preserve">SUBANEXO </w:t>
            </w:r>
            <w:proofErr w:type="spellStart"/>
            <w:r w:rsidRPr="00921FEB">
              <w:rPr>
                <w:sz w:val="20"/>
                <w:szCs w:val="20"/>
              </w:rPr>
              <w:t>V.3</w:t>
            </w:r>
            <w:proofErr w:type="spellEnd"/>
            <w:r w:rsidRPr="00921FEB">
              <w:rPr>
                <w:sz w:val="20"/>
                <w:szCs w:val="20"/>
              </w:rPr>
              <w:t xml:space="preserve"> DA PORTARIA </w:t>
            </w:r>
            <w:r w:rsidR="00117AAF">
              <w:rPr>
                <w:sz w:val="20"/>
                <w:szCs w:val="20"/>
              </w:rPr>
              <w:t>CVS 1/2020</w:t>
            </w:r>
            <w:r w:rsidRPr="00921FEB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8341D9" w:rsidP="008341D9">
            <w:pPr>
              <w:pStyle w:val="Default"/>
              <w:numPr>
                <w:ilvl w:val="0"/>
                <w:numId w:val="16"/>
              </w:numPr>
              <w:ind w:left="38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41D9">
              <w:rPr>
                <w:rFonts w:asciiTheme="minorHAnsi" w:hAnsiTheme="minorHAnsi" w:cstheme="minorHAnsi"/>
                <w:sz w:val="22"/>
                <w:szCs w:val="22"/>
              </w:rPr>
              <w:t>Preparaç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Pr="008341D9">
              <w:rPr>
                <w:rFonts w:asciiTheme="minorHAnsi" w:hAnsiTheme="minorHAnsi" w:cstheme="minorHAnsi"/>
                <w:sz w:val="22"/>
                <w:szCs w:val="22"/>
              </w:rPr>
              <w:t xml:space="preserve"> de especiarias, molhos, temperos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8341D9">
              <w:rPr>
                <w:rFonts w:asciiTheme="minorHAnsi" w:hAnsiTheme="minorHAnsi" w:cstheme="minorHAnsi"/>
                <w:sz w:val="22"/>
                <w:szCs w:val="22"/>
              </w:rPr>
              <w:t>e condimentos.</w:t>
            </w:r>
          </w:p>
        </w:tc>
        <w:tc>
          <w:tcPr>
            <w:tcW w:w="1128" w:type="dxa"/>
            <w:vAlign w:val="center"/>
          </w:tcPr>
          <w:p w:rsidR="002A3873" w:rsidRPr="00C45987" w:rsidRDefault="00921FE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921FEB" w:rsidP="002A3873">
            <w:pPr>
              <w:jc w:val="center"/>
            </w:pPr>
            <w:r>
              <w:t>40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D92A36">
            <w:pPr>
              <w:pStyle w:val="PargrafodaLista"/>
              <w:numPr>
                <w:ilvl w:val="0"/>
                <w:numId w:val="11"/>
              </w:numPr>
              <w:ind w:left="396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3158A2" w:rsidP="002A3873">
            <w:pPr>
              <w:jc w:val="center"/>
            </w:pPr>
            <w:r>
              <w:t>80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 xml:space="preserve">Dispõe sobre o Código Sanitário do Estado de São </w:t>
            </w:r>
            <w:proofErr w:type="spellStart"/>
            <w:r w:rsidRPr="00870B04">
              <w:t>Paulo-SP</w:t>
            </w:r>
            <w:proofErr w:type="spellEnd"/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E032C0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 xml:space="preserve">de Vigilância Sanitária – </w:t>
            </w:r>
            <w:proofErr w:type="spellStart"/>
            <w:r w:rsidR="00C2314B" w:rsidRPr="00870B04">
              <w:t>SEVISA</w:t>
            </w:r>
            <w:proofErr w:type="spellEnd"/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Vigilância Sanitária - Horário: 2ª a 6ª feira das </w:t>
            </w:r>
            <w:proofErr w:type="spellStart"/>
            <w:r w:rsidRPr="00870B04">
              <w:t>09:00h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15:00h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Endereços </w:t>
            </w:r>
            <w:proofErr w:type="gramStart"/>
            <w:r w:rsidRPr="00870B04">
              <w:rPr>
                <w:b/>
                <w:color w:val="2E74B5" w:themeColor="accent1" w:themeShade="BF"/>
              </w:rPr>
              <w:t>onde Protocolar</w:t>
            </w:r>
            <w:proofErr w:type="gramEnd"/>
            <w:r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Central - Paço Municipal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  <w:r w:rsidRPr="00870B04">
              <w:t xml:space="preserve"> (distribuição de senhas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</w:t>
            </w:r>
            <w:proofErr w:type="gramStart"/>
            <w:r w:rsidRPr="00870B04">
              <w:t>30</w:t>
            </w:r>
            <w:proofErr w:type="spellEnd"/>
            <w:r w:rsidRPr="00870B04">
              <w:t xml:space="preserve">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Norte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ás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Leste - Horário: 2ª </w:t>
            </w:r>
            <w:proofErr w:type="spellStart"/>
            <w:r w:rsidRPr="00870B04">
              <w:t>a6ª</w:t>
            </w:r>
            <w:proofErr w:type="spellEnd"/>
            <w:r w:rsidRPr="00870B04">
              <w:t xml:space="preserve">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</w:t>
            </w:r>
            <w:proofErr w:type="spellStart"/>
            <w:r w:rsidR="00297B45">
              <w:t>7h45</w:t>
            </w:r>
            <w:proofErr w:type="spellEnd"/>
            <w:r w:rsidR="00297B45">
              <w:t xml:space="preserve"> ás </w:t>
            </w:r>
            <w:proofErr w:type="spellStart"/>
            <w:r w:rsidR="00297B45">
              <w:t>16h10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Eugênio de Melo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de São Francisco Xavier - Horário: 2ª a 6ª feira das </w:t>
            </w:r>
            <w:proofErr w:type="spellStart"/>
            <w:r w:rsidRPr="00870B04">
              <w:t>7h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11h</w:t>
            </w:r>
            <w:proofErr w:type="spellEnd"/>
            <w:r w:rsidRPr="00870B04">
              <w:t>/</w:t>
            </w:r>
            <w:proofErr w:type="spellStart"/>
            <w:r w:rsidRPr="00870B04">
              <w:t>12h30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16h30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D4" w:rsidRDefault="005D0DD4" w:rsidP="004C4DA3">
      <w:pPr>
        <w:spacing w:after="0" w:line="240" w:lineRule="auto"/>
      </w:pPr>
      <w:r>
        <w:separator/>
      </w:r>
    </w:p>
  </w:endnote>
  <w:endnote w:type="continuationSeparator" w:id="0">
    <w:p w:rsidR="005D0DD4" w:rsidRDefault="005D0DD4" w:rsidP="004C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2C0" w:rsidRDefault="00E032C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2C0" w:rsidRDefault="00E032C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2C0" w:rsidRDefault="00E032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D4" w:rsidRDefault="005D0DD4" w:rsidP="004C4DA3">
      <w:pPr>
        <w:spacing w:after="0" w:line="240" w:lineRule="auto"/>
      </w:pPr>
      <w:r>
        <w:separator/>
      </w:r>
    </w:p>
  </w:footnote>
  <w:footnote w:type="continuationSeparator" w:id="0">
    <w:p w:rsidR="005D0DD4" w:rsidRDefault="005D0DD4" w:rsidP="004C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2C0" w:rsidRDefault="00E032C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2C0" w:rsidRDefault="00E032C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2C0" w:rsidRDefault="00E032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1D18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17AAF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C4DA3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D0DD4"/>
    <w:rsid w:val="005E3377"/>
    <w:rsid w:val="005E5C1B"/>
    <w:rsid w:val="00605987"/>
    <w:rsid w:val="006174BD"/>
    <w:rsid w:val="00617E5F"/>
    <w:rsid w:val="006259AF"/>
    <w:rsid w:val="00654A55"/>
    <w:rsid w:val="006C3F6E"/>
    <w:rsid w:val="006D4AC7"/>
    <w:rsid w:val="00743FE3"/>
    <w:rsid w:val="00751735"/>
    <w:rsid w:val="007772A8"/>
    <w:rsid w:val="007A7A02"/>
    <w:rsid w:val="007E2005"/>
    <w:rsid w:val="007E2DB3"/>
    <w:rsid w:val="008341D9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BF30E4"/>
    <w:rsid w:val="00C12FA3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D44159"/>
    <w:rsid w:val="00D5021C"/>
    <w:rsid w:val="00D50A32"/>
    <w:rsid w:val="00D7029D"/>
    <w:rsid w:val="00D86C3E"/>
    <w:rsid w:val="00D92A36"/>
    <w:rsid w:val="00D941AD"/>
    <w:rsid w:val="00D9521B"/>
    <w:rsid w:val="00DA0A83"/>
    <w:rsid w:val="00DA17E0"/>
    <w:rsid w:val="00DE57FD"/>
    <w:rsid w:val="00DE7CC2"/>
    <w:rsid w:val="00E032C0"/>
    <w:rsid w:val="00E23925"/>
    <w:rsid w:val="00E25AE9"/>
    <w:rsid w:val="00E63008"/>
    <w:rsid w:val="00E64959"/>
    <w:rsid w:val="00EC0CE5"/>
    <w:rsid w:val="00EC5751"/>
    <w:rsid w:val="00ED3097"/>
    <w:rsid w:val="00ED50BA"/>
    <w:rsid w:val="00F100FB"/>
    <w:rsid w:val="00F556F7"/>
    <w:rsid w:val="00F663F4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4C4D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4DA3"/>
  </w:style>
  <w:style w:type="paragraph" w:styleId="Rodap">
    <w:name w:val="footer"/>
    <w:basedOn w:val="Normal"/>
    <w:link w:val="RodapChar"/>
    <w:uiPriority w:val="99"/>
    <w:unhideWhenUsed/>
    <w:rsid w:val="004C4D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883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7</cp:revision>
  <cp:lastPrinted>2019-08-22T12:56:00Z</cp:lastPrinted>
  <dcterms:created xsi:type="dcterms:W3CDTF">2019-08-22T13:08:00Z</dcterms:created>
  <dcterms:modified xsi:type="dcterms:W3CDTF">2021-01-26T19:31:00Z</dcterms:modified>
</cp:coreProperties>
</file>