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06" w:rsidRDefault="00061ED7">
      <w:pPr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06" w:rsidRDefault="00061ED7">
      <w:pPr>
        <w:pStyle w:val="Ttulo"/>
        <w:rPr>
          <w:b w:val="0"/>
          <w:i w:val="0"/>
        </w:rPr>
      </w:pPr>
      <w:r>
        <w:rPr>
          <w:i w:val="0"/>
          <w:color w:val="2D74B5"/>
          <w:sz w:val="24"/>
        </w:rPr>
        <w:t xml:space="preserve">Atividade: </w:t>
      </w:r>
      <w:r>
        <w:rPr>
          <w:b w:val="0"/>
          <w:i w:val="0"/>
        </w:rPr>
        <w:t>Comércio Atacadista de Embalagens</w:t>
      </w:r>
    </w:p>
    <w:p w:rsidR="00B02F06" w:rsidRDefault="00B02F06">
      <w:pPr>
        <w:spacing w:before="5"/>
        <w:rPr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248" w:lineRule="exact"/>
              <w:ind w:hanging="361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4686-9/02 (cód.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B02F06">
        <w:trPr>
          <w:trHeight w:val="1170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B02F06" w:rsidRDefault="00061ED7">
            <w:pPr>
              <w:pStyle w:val="TableParagraph"/>
              <w:numPr>
                <w:ilvl w:val="1"/>
                <w:numId w:val="20"/>
              </w:numPr>
              <w:tabs>
                <w:tab w:val="left" w:pos="831"/>
              </w:tabs>
              <w:spacing w:before="1"/>
              <w:ind w:hanging="361"/>
            </w:pPr>
            <w:r>
              <w:t>Estabelecimento comercial atacadista que armazena embalagens para</w:t>
            </w:r>
            <w:r>
              <w:rPr>
                <w:spacing w:val="-14"/>
              </w:rPr>
              <w:t xml:space="preserve"> </w:t>
            </w:r>
            <w:r>
              <w:t>alimentos.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spacing w:before="9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B02F06">
        <w:trPr>
          <w:trHeight w:val="1367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B02F06" w:rsidRDefault="00061ED7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B02F06" w:rsidRDefault="00B02F06">
            <w:pPr>
              <w:pStyle w:val="TableParagraph"/>
              <w:ind w:left="0"/>
            </w:pPr>
          </w:p>
          <w:p w:rsidR="00B02F06" w:rsidRDefault="00B02F06">
            <w:pPr>
              <w:pStyle w:val="TableParagraph"/>
              <w:ind w:left="0"/>
            </w:pPr>
          </w:p>
          <w:p w:rsidR="00B02F06" w:rsidRDefault="00061ED7">
            <w:pPr>
              <w:pStyle w:val="TableParagraph"/>
              <w:spacing w:before="1"/>
            </w:pPr>
            <w:r>
              <w:rPr>
                <w:b/>
              </w:rPr>
              <w:t xml:space="preserve">OBS: </w:t>
            </w:r>
            <w:r>
              <w:t>As taxas da Vigilância Sanitária serão encaminhadas posteriormente via Correios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spacing w:before="10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699"/>
      </w:tblGrid>
      <w:tr w:rsidR="00B02F06">
        <w:trPr>
          <w:trHeight w:val="268"/>
        </w:trPr>
        <w:tc>
          <w:tcPr>
            <w:tcW w:w="9777" w:type="dxa"/>
            <w:gridSpan w:val="3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B02F06">
        <w:trPr>
          <w:trHeight w:val="6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02F06" w:rsidRDefault="00061ED7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spacing w:before="78"/>
              <w:ind w:left="107"/>
            </w:pPr>
            <w:r>
              <w:t>REQUERIMENTO PADRÃO PARA ABERTURA DE PROCESSO DA PREFEITURA DE SÃO JOSÉ DOS CAMPOS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B02F06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02F06" w:rsidRDefault="00061ED7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spacing w:before="83" w:line="237" w:lineRule="auto"/>
              <w:ind w:left="107"/>
            </w:pPr>
            <w:r>
              <w:rPr>
                <w:color w:val="221F1F"/>
              </w:rPr>
              <w:t xml:space="preserve">ANEXO V DA PORTARIA </w:t>
            </w:r>
            <w:r w:rsidR="00C0361B">
              <w:rPr>
                <w:color w:val="221F1F"/>
              </w:rPr>
              <w:t>CVS 1/2020</w:t>
            </w:r>
            <w:r>
              <w:rPr>
                <w:color w:val="221F1F"/>
              </w:rPr>
              <w:t xml:space="preserve"> - FORMULÁRIO DE SOLICITAÇÃO DE ATOS DE VIGILÂNCIA SANITÁRIA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B02F06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02F06" w:rsidRDefault="00061ED7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spacing w:before="78"/>
              <w:ind w:left="107"/>
            </w:pPr>
            <w:r>
              <w:rPr>
                <w:color w:val="221F1F"/>
              </w:rPr>
              <w:t xml:space="preserve">SUBANEXO V.3 DA PORTARIA </w:t>
            </w:r>
            <w:r w:rsidR="00C0361B">
              <w:rPr>
                <w:color w:val="221F1F"/>
              </w:rPr>
              <w:t>CVS 1/2020</w:t>
            </w:r>
            <w:r>
              <w:rPr>
                <w:color w:val="221F1F"/>
              </w:rPr>
              <w:t xml:space="preserve"> - FORMULÁRIO DE ATIVIDADE RELACIONADA AOS PRODUTOS DE INTERESSE DA SAÚDE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B02F06">
        <w:trPr>
          <w:trHeight w:val="73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spacing w:before="1"/>
              <w:ind w:left="107"/>
            </w:pPr>
            <w:r>
              <w:rPr>
                <w:color w:val="221F1F"/>
              </w:rPr>
              <w:t>CADASTRO NACIONAL DE PESSOA JURÍDICA (CNPJ)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ind w:left="191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B02F06" w:rsidRDefault="00061ED7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B02F06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02F06" w:rsidRDefault="00061ED7">
            <w:pPr>
              <w:pStyle w:val="TableParagraph"/>
              <w:spacing w:before="1"/>
              <w:ind w:left="11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ind w:left="107"/>
            </w:pPr>
            <w:r>
              <w:rPr>
                <w:color w:val="221F1F"/>
              </w:rPr>
              <w:t>CONTRATO SOCIAL REGISTRADO EM CARTÓRIO DE REGISTRO CIVIL DE PESSOAS JURÍDICAS QUANDO SE TRATAR DE SOCIEDADE SIMPLES, ASSOCIAÇÕES E</w:t>
            </w:r>
          </w:p>
          <w:p w:rsidR="00B02F06" w:rsidRDefault="00061ED7">
            <w:pPr>
              <w:pStyle w:val="TableParagraph"/>
              <w:spacing w:line="250" w:lineRule="exact"/>
              <w:ind w:left="107"/>
            </w:pPr>
            <w:r>
              <w:rPr>
                <w:color w:val="221F1F"/>
              </w:rPr>
              <w:t>FUNDAÇÕES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37"/>
              <w:ind w:left="191" w:right="185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B02F06">
        <w:trPr>
          <w:trHeight w:val="73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spacing w:before="1"/>
              <w:ind w:left="11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spacing w:before="1"/>
              <w:ind w:left="107"/>
            </w:pPr>
            <w:r>
              <w:rPr>
                <w:color w:val="221F1F"/>
              </w:rPr>
              <w:t>CONTRATO SOCIAL REGISTRADO NA JUCESP - EIRELI, ME, EPP, ENTRE OUTROS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ind w:left="191" w:firstLine="151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B02F06" w:rsidRDefault="00061ED7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B02F06">
        <w:trPr>
          <w:trHeight w:val="69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02F06" w:rsidRDefault="00061ED7">
            <w:pPr>
              <w:pStyle w:val="TableParagraph"/>
              <w:ind w:left="11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02F06" w:rsidRDefault="00061ED7">
            <w:pPr>
              <w:pStyle w:val="TableParagraph"/>
              <w:ind w:left="107"/>
            </w:pPr>
            <w:r>
              <w:rPr>
                <w:color w:val="221F1F"/>
              </w:rPr>
              <w:t>HABILITAÇÃO PROFISSIONAL EMITIDA PELO CONSELHO DE CLASSE COMPETENTE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B02F06">
        <w:trPr>
          <w:trHeight w:val="73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B02F06" w:rsidRDefault="00061ED7">
            <w:pPr>
              <w:pStyle w:val="TableParagraph"/>
              <w:spacing w:before="1"/>
              <w:ind w:left="11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spacing w:before="95"/>
              <w:ind w:left="107"/>
            </w:pPr>
            <w:r>
              <w:rPr>
                <w:color w:val="221F1F"/>
              </w:rPr>
              <w:t>COMPROVANTE DE RESPONSABILIDADE TÉCNICA, QUANDO EMITIDA PELO CONSELHO PROFISSIONAL COMPETENTE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"/>
              <w:ind w:left="191" w:firstLine="175"/>
              <w:rPr>
                <w:sz w:val="20"/>
              </w:rPr>
            </w:pPr>
            <w:r>
              <w:rPr>
                <w:sz w:val="20"/>
              </w:rPr>
              <w:t xml:space="preserve">CÓPIA COM </w:t>
            </w:r>
            <w:r>
              <w:rPr>
                <w:w w:val="95"/>
                <w:sz w:val="20"/>
              </w:rPr>
              <w:t>APRESENTAÇÃO</w:t>
            </w:r>
          </w:p>
          <w:p w:rsidR="00B02F06" w:rsidRDefault="00061ED7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B02F06">
        <w:trPr>
          <w:trHeight w:val="98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ind w:left="0"/>
              <w:rPr>
                <w:sz w:val="29"/>
              </w:rPr>
            </w:pPr>
          </w:p>
          <w:p w:rsidR="00B02F06" w:rsidRDefault="00061ED7">
            <w:pPr>
              <w:pStyle w:val="TableParagraph"/>
              <w:ind w:left="11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spacing w:before="85"/>
              <w:ind w:left="107" w:right="97"/>
              <w:jc w:val="both"/>
            </w:pPr>
            <w:r>
              <w:rPr>
                <w:color w:val="221F1F"/>
              </w:rPr>
              <w:t>COMPROVANTE DE VÍNCULO EMPREGATÍCIO OU COMPROVANTE DE VÍNCULO EMPREGATÍCIO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REGISTRADO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EM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CARTÓRIO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QUANDO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CARACTERIZAR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PRESTAÇÃO DE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SERVIÇO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ind w:left="0"/>
              <w:rPr>
                <w:sz w:val="20"/>
              </w:rPr>
            </w:pPr>
          </w:p>
          <w:p w:rsidR="00B02F06" w:rsidRDefault="00061ED7">
            <w:pPr>
              <w:pStyle w:val="TableParagraph"/>
              <w:spacing w:before="124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B02F06">
        <w:trPr>
          <w:trHeight w:val="806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02F06" w:rsidRDefault="00061ED7">
            <w:pPr>
              <w:pStyle w:val="TableParagraph"/>
              <w:ind w:left="149" w:right="139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ind w:left="107"/>
            </w:pPr>
            <w:r>
              <w:rPr>
                <w:color w:val="221F1F"/>
              </w:rPr>
              <w:t>COMPROVANTE DE RECOLHIMENTO (DARE OU EQUIVALENTE MUNICIPAL) DA TAXA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TERMO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RESPONSABILIDADE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TÉCNICA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</w:rPr>
              <w:t>OU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COMPROVANTE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</w:rPr>
              <w:t>ISENÇÃO</w:t>
            </w:r>
          </w:p>
          <w:p w:rsidR="00B02F06" w:rsidRDefault="00061ED7">
            <w:pPr>
              <w:pStyle w:val="TableParagraph"/>
              <w:spacing w:line="252" w:lineRule="exact"/>
              <w:ind w:left="107"/>
            </w:pPr>
            <w:r>
              <w:rPr>
                <w:color w:val="221F1F"/>
              </w:rPr>
              <w:t>DE TAXA</w:t>
            </w:r>
          </w:p>
        </w:tc>
        <w:tc>
          <w:tcPr>
            <w:tcW w:w="1699" w:type="dxa"/>
            <w:tcBorders>
              <w:top w:val="single" w:sz="4" w:space="0" w:color="BEBEBE"/>
              <w:left w:val="single" w:sz="4" w:space="0" w:color="BEBEBE"/>
            </w:tcBorders>
          </w:tcPr>
          <w:p w:rsidR="00B02F06" w:rsidRDefault="00B02F06">
            <w:pPr>
              <w:pStyle w:val="TableParagraph"/>
              <w:spacing w:before="11"/>
              <w:ind w:left="0"/>
            </w:pPr>
          </w:p>
          <w:p w:rsidR="00B02F06" w:rsidRDefault="00061ED7">
            <w:pPr>
              <w:pStyle w:val="TableParagraph"/>
              <w:ind w:left="427" w:right="425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</w:tbl>
    <w:p w:rsidR="00B02F06" w:rsidRDefault="00B02F06">
      <w:pPr>
        <w:jc w:val="center"/>
        <w:rPr>
          <w:sz w:val="20"/>
        </w:rPr>
        <w:sectPr w:rsidR="00B02F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897"/>
      </w:tblGrid>
      <w:tr w:rsidR="00B02F06">
        <w:trPr>
          <w:trHeight w:val="268"/>
        </w:trPr>
        <w:tc>
          <w:tcPr>
            <w:tcW w:w="9801" w:type="dxa"/>
            <w:gridSpan w:val="2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B02F06">
        <w:trPr>
          <w:trHeight w:val="498"/>
        </w:trPr>
        <w:tc>
          <w:tcPr>
            <w:tcW w:w="490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  <w:tab w:val="left" w:pos="421"/>
              </w:tabs>
              <w:spacing w:before="7"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spacing w:before="7" w:line="242" w:lineRule="exact"/>
              <w:ind w:right="98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9"/>
                <w:sz w:val="20"/>
              </w:rPr>
              <w:t xml:space="preserve"> </w:t>
            </w:r>
            <w:r w:rsidR="00C0361B">
              <w:rPr>
                <w:sz w:val="20"/>
              </w:rPr>
              <w:t>CVS 1/2020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SOLICITAÇÃO DE ATOS DE VIGILÂNCIA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tr w:rsidR="00B02F06">
        <w:trPr>
          <w:trHeight w:val="744"/>
        </w:trPr>
        <w:tc>
          <w:tcPr>
            <w:tcW w:w="4904" w:type="dxa"/>
            <w:tcBorders>
              <w:top w:val="single" w:sz="4" w:space="0" w:color="BEBEBE"/>
              <w:right w:val="single" w:sz="4" w:space="0" w:color="BEBEBE"/>
            </w:tcBorders>
          </w:tcPr>
          <w:p w:rsidR="00B02F06" w:rsidRDefault="00741E00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  <w:tab w:val="left" w:pos="368"/>
                <w:tab w:val="left" w:pos="1477"/>
                <w:tab w:val="left" w:pos="1945"/>
                <w:tab w:val="left" w:pos="2388"/>
                <w:tab w:val="left" w:pos="3426"/>
                <w:tab w:val="left" w:pos="3941"/>
                <w:tab w:val="left" w:pos="4733"/>
              </w:tabs>
              <w:ind w:right="97"/>
              <w:rPr>
                <w:sz w:val="20"/>
              </w:rPr>
            </w:pPr>
            <w:r>
              <w:rPr>
                <w:color w:val="221F1F"/>
                <w:sz w:val="20"/>
              </w:rPr>
              <w:t>SUBANEXO</w:t>
            </w:r>
            <w:r>
              <w:rPr>
                <w:color w:val="221F1F"/>
                <w:sz w:val="20"/>
              </w:rPr>
              <w:tab/>
              <w:t>V.3</w:t>
            </w:r>
            <w:r>
              <w:rPr>
                <w:color w:val="221F1F"/>
                <w:sz w:val="20"/>
              </w:rPr>
              <w:tab/>
              <w:t>DA</w:t>
            </w:r>
            <w:r>
              <w:rPr>
                <w:color w:val="221F1F"/>
                <w:sz w:val="20"/>
              </w:rPr>
              <w:tab/>
              <w:t>PORTARIA</w:t>
            </w:r>
            <w:r>
              <w:rPr>
                <w:color w:val="221F1F"/>
                <w:sz w:val="20"/>
              </w:rPr>
              <w:tab/>
              <w:t xml:space="preserve">CVS </w:t>
            </w:r>
            <w:r w:rsidR="00061ED7">
              <w:rPr>
                <w:color w:val="221F1F"/>
                <w:sz w:val="20"/>
              </w:rPr>
              <w:t>1/20</w:t>
            </w:r>
            <w:r>
              <w:rPr>
                <w:color w:val="221F1F"/>
                <w:sz w:val="20"/>
              </w:rPr>
              <w:t>20</w:t>
            </w:r>
            <w:bookmarkStart w:id="0" w:name="_GoBack"/>
            <w:bookmarkEnd w:id="0"/>
            <w:r w:rsidR="00061ED7">
              <w:rPr>
                <w:color w:val="221F1F"/>
                <w:sz w:val="20"/>
              </w:rPr>
              <w:tab/>
            </w:r>
            <w:r w:rsidR="00061ED7">
              <w:rPr>
                <w:color w:val="221F1F"/>
                <w:spacing w:val="-17"/>
                <w:sz w:val="20"/>
              </w:rPr>
              <w:t xml:space="preserve">- </w:t>
            </w:r>
            <w:r w:rsidR="00061ED7">
              <w:rPr>
                <w:color w:val="221F1F"/>
                <w:sz w:val="20"/>
              </w:rPr>
              <w:t>FORMULÁRIO DE ATIVIDADE RELACIONADA</w:t>
            </w:r>
            <w:r w:rsidR="00061ED7">
              <w:rPr>
                <w:color w:val="221F1F"/>
                <w:spacing w:val="24"/>
                <w:sz w:val="20"/>
              </w:rPr>
              <w:t xml:space="preserve"> </w:t>
            </w:r>
            <w:r w:rsidR="00061ED7">
              <w:rPr>
                <w:color w:val="221F1F"/>
                <w:sz w:val="20"/>
              </w:rPr>
              <w:t>AOS</w:t>
            </w:r>
          </w:p>
          <w:p w:rsidR="00B02F06" w:rsidRDefault="00061ED7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color w:val="221F1F"/>
                <w:sz w:val="20"/>
              </w:rPr>
              <w:t>PRODUTOS DE INTERESSE DA SAÚDE</w:t>
            </w:r>
          </w:p>
        </w:tc>
        <w:tc>
          <w:tcPr>
            <w:tcW w:w="4897" w:type="dxa"/>
            <w:tcBorders>
              <w:top w:val="single" w:sz="4" w:space="0" w:color="BEBEBE"/>
              <w:left w:val="single" w:sz="4" w:space="0" w:color="BEBEBE"/>
            </w:tcBorders>
          </w:tcPr>
          <w:p w:rsidR="00B02F06" w:rsidRDefault="00B02F0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  <w:gridCol w:w="1128"/>
      </w:tblGrid>
      <w:tr w:rsidR="00B02F06">
        <w:trPr>
          <w:trHeight w:val="268"/>
        </w:trPr>
        <w:tc>
          <w:tcPr>
            <w:tcW w:w="8577" w:type="dxa"/>
            <w:tcBorders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248" w:lineRule="exact"/>
              <w:ind w:hanging="362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line="248" w:lineRule="exact"/>
              <w:ind w:left="175" w:right="164"/>
              <w:jc w:val="center"/>
            </w:pPr>
            <w:r>
              <w:t>R$</w:t>
            </w:r>
          </w:p>
        </w:tc>
      </w:tr>
      <w:tr w:rsidR="00B02F06">
        <w:trPr>
          <w:trHeight w:val="549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2"/>
              </w:tabs>
              <w:spacing w:before="3" w:line="268" w:lineRule="exact"/>
              <w:ind w:right="99"/>
            </w:pPr>
            <w:r>
              <w:t>Outros produtos, serviços ou equipamentos de saúde ou de interesse a saúde, de alta complexidade, não definidos</w:t>
            </w:r>
            <w:r>
              <w:rPr>
                <w:spacing w:val="-5"/>
              </w:rPr>
              <w:t xml:space="preserve"> </w:t>
            </w:r>
            <w:r>
              <w:t>anteriormente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38"/>
              <w:ind w:left="175" w:right="165"/>
              <w:jc w:val="center"/>
            </w:pPr>
            <w:r>
              <w:t>1000,00</w:t>
            </w:r>
          </w:p>
        </w:tc>
      </w:tr>
      <w:tr w:rsidR="00B02F06">
        <w:trPr>
          <w:trHeight w:val="549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2"/>
              </w:tabs>
              <w:spacing w:before="4" w:line="268" w:lineRule="exact"/>
              <w:ind w:right="93"/>
            </w:pPr>
            <w:r>
              <w:t>Outros produtos, serviços ou equipamentos de saúde ou de interesse a saúde, de média complexidade, não definidos</w:t>
            </w:r>
            <w:r>
              <w:rPr>
                <w:spacing w:val="-5"/>
              </w:rPr>
              <w:t xml:space="preserve"> </w:t>
            </w:r>
            <w:r>
              <w:t>anteriormente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36"/>
              <w:ind w:left="175" w:right="167"/>
              <w:jc w:val="center"/>
            </w:pPr>
            <w:r>
              <w:t>500,00</w:t>
            </w:r>
          </w:p>
        </w:tc>
      </w:tr>
      <w:tr w:rsidR="00B02F06">
        <w:trPr>
          <w:trHeight w:val="549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0"/>
              </w:numPr>
              <w:tabs>
                <w:tab w:val="left" w:pos="496"/>
                <w:tab w:val="left" w:pos="498"/>
              </w:tabs>
              <w:spacing w:before="3" w:line="268" w:lineRule="exact"/>
              <w:ind w:right="93"/>
            </w:pPr>
            <w:r>
              <w:t>Outros produtos, serviços ou equipamentos de saúde ou de interesse a saúde, de baixa complexidade, não definidos</w:t>
            </w:r>
            <w:r>
              <w:rPr>
                <w:spacing w:val="-5"/>
              </w:rPr>
              <w:t xml:space="preserve"> </w:t>
            </w:r>
            <w:r>
              <w:t>anteriormente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36"/>
              <w:ind w:left="175" w:right="167"/>
              <w:jc w:val="center"/>
            </w:pPr>
            <w:r>
              <w:t>250,00</w:t>
            </w:r>
          </w:p>
        </w:tc>
      </w:tr>
      <w:tr w:rsidR="00B02F06">
        <w:trPr>
          <w:trHeight w:val="429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71"/>
            </w:pPr>
            <w:r>
              <w:t>Assunção e/ou Baixa de Responsabilidade</w:t>
            </w:r>
            <w:r>
              <w:rPr>
                <w:spacing w:val="-5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76"/>
              <w:ind w:left="175" w:right="167"/>
              <w:jc w:val="center"/>
            </w:pPr>
            <w:r>
              <w:t>50,00</w:t>
            </w:r>
          </w:p>
        </w:tc>
      </w:tr>
      <w:tr w:rsidR="00B02F06">
        <w:trPr>
          <w:trHeight w:val="806"/>
        </w:trPr>
        <w:tc>
          <w:tcPr>
            <w:tcW w:w="857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02F06" w:rsidRDefault="00061ED7">
            <w:pPr>
              <w:pStyle w:val="TableParagraph"/>
              <w:numPr>
                <w:ilvl w:val="0"/>
                <w:numId w:val="8"/>
              </w:numPr>
              <w:tabs>
                <w:tab w:val="left" w:pos="489"/>
                <w:tab w:val="left" w:pos="490"/>
              </w:tabs>
            </w:pPr>
            <w:r>
              <w:t>Renovação da Licença</w:t>
            </w:r>
            <w:r>
              <w:rPr>
                <w:spacing w:val="-6"/>
              </w:rPr>
              <w:t xml:space="preserve"> </w:t>
            </w:r>
            <w:r>
              <w:t>Sanitária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ind w:left="338" w:hanging="106"/>
            </w:pPr>
            <w:r>
              <w:t xml:space="preserve">50% </w:t>
            </w:r>
            <w:r>
              <w:rPr>
                <w:spacing w:val="-9"/>
              </w:rPr>
              <w:t xml:space="preserve">do </w:t>
            </w:r>
            <w:r>
              <w:t>valor</w:t>
            </w:r>
          </w:p>
          <w:p w:rsidR="00B02F06" w:rsidRDefault="00061ED7">
            <w:pPr>
              <w:pStyle w:val="TableParagraph"/>
              <w:spacing w:line="252" w:lineRule="exact"/>
              <w:ind w:left="304"/>
            </w:pPr>
            <w:r>
              <w:t>inicial</w:t>
            </w:r>
          </w:p>
        </w:tc>
      </w:tr>
      <w:tr w:rsidR="00B02F06">
        <w:trPr>
          <w:trHeight w:val="805"/>
        </w:trPr>
        <w:tc>
          <w:tcPr>
            <w:tcW w:w="8577" w:type="dxa"/>
            <w:tcBorders>
              <w:top w:val="single" w:sz="4" w:space="0" w:color="BEBEBE"/>
              <w:right w:val="single" w:sz="4" w:space="0" w:color="BEBEBE"/>
            </w:tcBorders>
          </w:tcPr>
          <w:p w:rsidR="00B02F06" w:rsidRDefault="00B02F0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02F06" w:rsidRDefault="00061ED7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  <w:tab w:val="left" w:pos="450"/>
              </w:tabs>
              <w:ind w:hanging="362"/>
            </w:pPr>
            <w:r>
              <w:t>Alteração de endereço do</w:t>
            </w:r>
            <w:r>
              <w:rPr>
                <w:spacing w:val="-5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B02F06" w:rsidRDefault="00061ED7">
            <w:pPr>
              <w:pStyle w:val="TableParagraph"/>
              <w:ind w:left="175" w:right="167"/>
              <w:jc w:val="center"/>
            </w:pPr>
            <w:r>
              <w:t xml:space="preserve">100% </w:t>
            </w:r>
            <w:r>
              <w:rPr>
                <w:spacing w:val="-10"/>
              </w:rPr>
              <w:t xml:space="preserve">do </w:t>
            </w:r>
            <w:r>
              <w:t>valor</w:t>
            </w:r>
          </w:p>
          <w:p w:rsidR="00B02F06" w:rsidRDefault="00061ED7">
            <w:pPr>
              <w:pStyle w:val="TableParagraph"/>
              <w:spacing w:line="252" w:lineRule="exact"/>
              <w:ind w:left="175" w:right="167"/>
              <w:jc w:val="center"/>
            </w:pPr>
            <w:r>
              <w:t>inicial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spacing w:before="11"/>
        <w:rPr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27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51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B02F06">
        <w:trPr>
          <w:trHeight w:val="277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58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B02F06">
        <w:trPr>
          <w:trHeight w:val="282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spacing w:before="11"/>
        <w:rPr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B02F06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B02F06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B02F06">
            <w:pPr>
              <w:pStyle w:val="TableParagraph"/>
              <w:ind w:left="0"/>
              <w:rPr>
                <w:sz w:val="17"/>
              </w:rPr>
            </w:pPr>
          </w:p>
          <w:p w:rsidR="00B02F06" w:rsidRDefault="00D245FF">
            <w:pPr>
              <w:pStyle w:val="TableParagraph"/>
            </w:pPr>
            <w:r>
              <w:t>Portaria Estadual CVS 1, de 24 de julho de 2020.</w:t>
            </w:r>
          </w:p>
          <w:p w:rsidR="00B02F06" w:rsidRDefault="00061ED7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B02F06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B02F06" w:rsidRDefault="00061ED7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B02F06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B02F06" w:rsidRDefault="00061ED7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B02F06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46"/>
            </w:pPr>
            <w:r>
              <w:t>Lei Municipal 8.300, de 27 de dezembro de 2010</w:t>
            </w:r>
          </w:p>
          <w:p w:rsidR="00B02F06" w:rsidRDefault="00061ED7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B02F06">
        <w:trPr>
          <w:trHeight w:val="849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spacing w:before="20" w:line="267" w:lineRule="exact"/>
            </w:pPr>
            <w:r>
              <w:t>Lei Complementar Municipal 268, de 16 de dezembro de 2003</w:t>
            </w:r>
          </w:p>
          <w:p w:rsidR="00B02F06" w:rsidRDefault="00061ED7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</w:tbl>
    <w:p w:rsidR="00B02F06" w:rsidRDefault="00B02F06">
      <w:pPr>
        <w:sectPr w:rsidR="00B02F06">
          <w:pgSz w:w="11910" w:h="16840"/>
          <w:pgMar w:top="40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1312"/>
        </w:trPr>
        <w:tc>
          <w:tcPr>
            <w:tcW w:w="9631" w:type="dxa"/>
          </w:tcPr>
          <w:p w:rsidR="00B02F06" w:rsidRDefault="00061ED7">
            <w:pPr>
              <w:pStyle w:val="TableParagraph"/>
              <w:spacing w:before="114"/>
            </w:pPr>
            <w:r>
              <w:lastRenderedPageBreak/>
              <w:t>Lei Complementar Municipal 434, de 27 de dezembro de 2010</w:t>
            </w:r>
          </w:p>
          <w:p w:rsidR="00B02F06" w:rsidRDefault="00061ED7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B02F06" w:rsidRDefault="00061ED7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rPr>
          <w:sz w:val="20"/>
        </w:rPr>
      </w:pPr>
    </w:p>
    <w:p w:rsidR="00B02F06" w:rsidRDefault="00B02F06">
      <w:pPr>
        <w:spacing w:before="6"/>
        <w:rPr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B02F06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B02F06" w:rsidRDefault="00061ED7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B02F06" w:rsidRDefault="00061ED7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B02F06" w:rsidRDefault="00B02F06">
      <w:pPr>
        <w:rPr>
          <w:sz w:val="20"/>
        </w:rPr>
      </w:pPr>
    </w:p>
    <w:p w:rsidR="00B02F06" w:rsidRDefault="00B02F06">
      <w:pPr>
        <w:rPr>
          <w:sz w:val="20"/>
        </w:rPr>
      </w:pPr>
    </w:p>
    <w:p w:rsidR="00B02F06" w:rsidRDefault="00B02F06">
      <w:pPr>
        <w:spacing w:before="1"/>
        <w:rPr>
          <w:sz w:val="1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2F06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B02F06" w:rsidRDefault="00061ED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B02F06">
        <w:trPr>
          <w:trHeight w:val="9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B02F06" w:rsidRDefault="00061ED7">
            <w:pPr>
              <w:pStyle w:val="TableParagraph"/>
              <w:spacing w:line="267" w:lineRule="exact"/>
            </w:pPr>
            <w:r>
              <w:t>Endereço: Rua José de Alencar, 123 (andar térreo) - Vila Santa Luzia, São José dos Campos - SP, Brasil</w:t>
            </w:r>
          </w:p>
        </w:tc>
      </w:tr>
      <w:tr w:rsidR="00B02F06">
        <w:trPr>
          <w:trHeight w:val="103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14"/>
            </w:pPr>
            <w:r>
              <w:t>Protocolo Norte - Horário: 2ª a 6ª feira das 8h15 ás 17h</w:t>
            </w:r>
          </w:p>
          <w:p w:rsidR="00B02F06" w:rsidRDefault="00061ED7">
            <w:pPr>
              <w:pStyle w:val="TableParagraph"/>
              <w:spacing w:before="2" w:line="237" w:lineRule="auto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B02F06">
        <w:trPr>
          <w:trHeight w:val="109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B02F06" w:rsidRDefault="00061ED7">
            <w:pPr>
              <w:pStyle w:val="TableParagraph"/>
              <w:spacing w:before="1"/>
              <w:ind w:right="924"/>
            </w:pPr>
            <w:r>
              <w:t>Endereço: Rua Professor Felício Savastano, 120 - Vila Industrial, São José dos Campos - SP, Brasil (12) 3901-1087 / (12) 3912-7717</w:t>
            </w:r>
          </w:p>
        </w:tc>
      </w:tr>
      <w:tr w:rsidR="00B02F06">
        <w:trPr>
          <w:trHeight w:val="116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74"/>
            </w:pPr>
            <w:r>
              <w:t>Protocolo Sul - Horário: 2ª a 6ª feira das 7h45 ás 16h10</w:t>
            </w:r>
          </w:p>
          <w:p w:rsidR="00B02F06" w:rsidRDefault="00061ED7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B02F06">
        <w:trPr>
          <w:trHeight w:val="11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B02F06" w:rsidRDefault="00061ED7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B02F06" w:rsidRDefault="00061ED7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B02F06">
        <w:trPr>
          <w:trHeight w:val="1137"/>
        </w:trPr>
        <w:tc>
          <w:tcPr>
            <w:tcW w:w="9631" w:type="dxa"/>
            <w:tcBorders>
              <w:top w:val="single" w:sz="4" w:space="0" w:color="BEBEBE"/>
            </w:tcBorders>
          </w:tcPr>
          <w:p w:rsidR="00B02F06" w:rsidRDefault="00061ED7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B02F06" w:rsidRDefault="00061ED7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061ED7" w:rsidRDefault="00061ED7"/>
    <w:sectPr w:rsidR="00061ED7">
      <w:pgSz w:w="11910" w:h="16840"/>
      <w:pgMar w:top="40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54" w:rsidRDefault="00380954" w:rsidP="002A2A1A">
      <w:r>
        <w:separator/>
      </w:r>
    </w:p>
  </w:endnote>
  <w:endnote w:type="continuationSeparator" w:id="0">
    <w:p w:rsidR="00380954" w:rsidRDefault="00380954" w:rsidP="002A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54" w:rsidRDefault="00380954" w:rsidP="002A2A1A">
      <w:r>
        <w:separator/>
      </w:r>
    </w:p>
  </w:footnote>
  <w:footnote w:type="continuationSeparator" w:id="0">
    <w:p w:rsidR="00380954" w:rsidRDefault="00380954" w:rsidP="002A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FF" w:rsidRDefault="00D245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278"/>
    <w:multiLevelType w:val="hybridMultilevel"/>
    <w:tmpl w:val="1638D006"/>
    <w:lvl w:ilvl="0" w:tplc="07C425F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09E054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CC3E10B4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07B8850A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5628D618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0BF05142">
      <w:numFmt w:val="bullet"/>
      <w:lvlText w:val="•"/>
      <w:lvlJc w:val="left"/>
      <w:pPr>
        <w:ind w:left="4742" w:hanging="360"/>
      </w:pPr>
      <w:rPr>
        <w:rFonts w:hint="default"/>
        <w:lang w:val="pt-PT" w:eastAsia="pt-PT" w:bidi="pt-PT"/>
      </w:rPr>
    </w:lvl>
    <w:lvl w:ilvl="6" w:tplc="B600AC20">
      <w:numFmt w:val="bullet"/>
      <w:lvlText w:val="•"/>
      <w:lvlJc w:val="left"/>
      <w:pPr>
        <w:ind w:left="5718" w:hanging="360"/>
      </w:pPr>
      <w:rPr>
        <w:rFonts w:hint="default"/>
        <w:lang w:val="pt-PT" w:eastAsia="pt-PT" w:bidi="pt-PT"/>
      </w:rPr>
    </w:lvl>
    <w:lvl w:ilvl="7" w:tplc="C50E2A86">
      <w:numFmt w:val="bullet"/>
      <w:lvlText w:val="•"/>
      <w:lvlJc w:val="left"/>
      <w:pPr>
        <w:ind w:left="6694" w:hanging="360"/>
      </w:pPr>
      <w:rPr>
        <w:rFonts w:hint="default"/>
        <w:lang w:val="pt-PT" w:eastAsia="pt-PT" w:bidi="pt-PT"/>
      </w:rPr>
    </w:lvl>
    <w:lvl w:ilvl="8" w:tplc="D7D48F42">
      <w:numFmt w:val="bullet"/>
      <w:lvlText w:val="•"/>
      <w:lvlJc w:val="left"/>
      <w:pPr>
        <w:ind w:left="766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CDE43CE"/>
    <w:multiLevelType w:val="hybridMultilevel"/>
    <w:tmpl w:val="FA820D86"/>
    <w:lvl w:ilvl="0" w:tplc="226A7F7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3BA2C3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9D02A7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0B44A4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A1ED2D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5527CF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110716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D88FE6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2BE016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1DF74FE0"/>
    <w:multiLevelType w:val="hybridMultilevel"/>
    <w:tmpl w:val="F77E43DA"/>
    <w:lvl w:ilvl="0" w:tplc="83803936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3FC844C8">
      <w:numFmt w:val="bullet"/>
      <w:lvlText w:val="•"/>
      <w:lvlJc w:val="left"/>
      <w:pPr>
        <w:ind w:left="1354" w:hanging="361"/>
      </w:pPr>
      <w:rPr>
        <w:rFonts w:hint="default"/>
        <w:lang w:val="pt-PT" w:eastAsia="pt-PT" w:bidi="pt-PT"/>
      </w:rPr>
    </w:lvl>
    <w:lvl w:ilvl="2" w:tplc="22DCDA22">
      <w:numFmt w:val="bullet"/>
      <w:lvlText w:val="•"/>
      <w:lvlJc w:val="left"/>
      <w:pPr>
        <w:ind w:left="2289" w:hanging="361"/>
      </w:pPr>
      <w:rPr>
        <w:rFonts w:hint="default"/>
        <w:lang w:val="pt-PT" w:eastAsia="pt-PT" w:bidi="pt-PT"/>
      </w:rPr>
    </w:lvl>
    <w:lvl w:ilvl="3" w:tplc="F18ABCA6">
      <w:numFmt w:val="bullet"/>
      <w:lvlText w:val="•"/>
      <w:lvlJc w:val="left"/>
      <w:pPr>
        <w:ind w:left="3224" w:hanging="361"/>
      </w:pPr>
      <w:rPr>
        <w:rFonts w:hint="default"/>
        <w:lang w:val="pt-PT" w:eastAsia="pt-PT" w:bidi="pt-PT"/>
      </w:rPr>
    </w:lvl>
    <w:lvl w:ilvl="4" w:tplc="CC9CFAFA">
      <w:numFmt w:val="bullet"/>
      <w:lvlText w:val="•"/>
      <w:lvlJc w:val="left"/>
      <w:pPr>
        <w:ind w:left="4158" w:hanging="361"/>
      </w:pPr>
      <w:rPr>
        <w:rFonts w:hint="default"/>
        <w:lang w:val="pt-PT" w:eastAsia="pt-PT" w:bidi="pt-PT"/>
      </w:rPr>
    </w:lvl>
    <w:lvl w:ilvl="5" w:tplc="D01AF940">
      <w:numFmt w:val="bullet"/>
      <w:lvlText w:val="•"/>
      <w:lvlJc w:val="left"/>
      <w:pPr>
        <w:ind w:left="5093" w:hanging="361"/>
      </w:pPr>
      <w:rPr>
        <w:rFonts w:hint="default"/>
        <w:lang w:val="pt-PT" w:eastAsia="pt-PT" w:bidi="pt-PT"/>
      </w:rPr>
    </w:lvl>
    <w:lvl w:ilvl="6" w:tplc="92BA96FC">
      <w:numFmt w:val="bullet"/>
      <w:lvlText w:val="•"/>
      <w:lvlJc w:val="left"/>
      <w:pPr>
        <w:ind w:left="6028" w:hanging="361"/>
      </w:pPr>
      <w:rPr>
        <w:rFonts w:hint="default"/>
        <w:lang w:val="pt-PT" w:eastAsia="pt-PT" w:bidi="pt-PT"/>
      </w:rPr>
    </w:lvl>
    <w:lvl w:ilvl="7" w:tplc="C57A7F8A">
      <w:numFmt w:val="bullet"/>
      <w:lvlText w:val="•"/>
      <w:lvlJc w:val="left"/>
      <w:pPr>
        <w:ind w:left="6962" w:hanging="361"/>
      </w:pPr>
      <w:rPr>
        <w:rFonts w:hint="default"/>
        <w:lang w:val="pt-PT" w:eastAsia="pt-PT" w:bidi="pt-PT"/>
      </w:rPr>
    </w:lvl>
    <w:lvl w:ilvl="8" w:tplc="6ED2061C">
      <w:numFmt w:val="bullet"/>
      <w:lvlText w:val="•"/>
      <w:lvlJc w:val="left"/>
      <w:pPr>
        <w:ind w:left="7897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F9A0841"/>
    <w:multiLevelType w:val="hybridMultilevel"/>
    <w:tmpl w:val="8A148CA8"/>
    <w:lvl w:ilvl="0" w:tplc="860A9D8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128D36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A0ECAA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598906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3BCE0C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12E4F6F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C7A6DF5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BE24E4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5E83E6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22B6535F"/>
    <w:multiLevelType w:val="hybridMultilevel"/>
    <w:tmpl w:val="5E044F06"/>
    <w:lvl w:ilvl="0" w:tplc="F05CA42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EFAB21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222E8D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DDAB8E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FFA808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C6AD01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F8CDBE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538C92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668869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270C2A0C"/>
    <w:multiLevelType w:val="hybridMultilevel"/>
    <w:tmpl w:val="87345D72"/>
    <w:lvl w:ilvl="0" w:tplc="4CAA7208">
      <w:numFmt w:val="bullet"/>
      <w:lvlText w:val=""/>
      <w:lvlJc w:val="left"/>
      <w:pPr>
        <w:ind w:left="497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B56C46C">
      <w:numFmt w:val="bullet"/>
      <w:lvlText w:val="•"/>
      <w:lvlJc w:val="left"/>
      <w:pPr>
        <w:ind w:left="1306" w:hanging="361"/>
      </w:pPr>
      <w:rPr>
        <w:rFonts w:hint="default"/>
        <w:lang w:val="pt-PT" w:eastAsia="pt-PT" w:bidi="pt-PT"/>
      </w:rPr>
    </w:lvl>
    <w:lvl w:ilvl="2" w:tplc="0B2AB3BA">
      <w:numFmt w:val="bullet"/>
      <w:lvlText w:val="•"/>
      <w:lvlJc w:val="left"/>
      <w:pPr>
        <w:ind w:left="2113" w:hanging="361"/>
      </w:pPr>
      <w:rPr>
        <w:rFonts w:hint="default"/>
        <w:lang w:val="pt-PT" w:eastAsia="pt-PT" w:bidi="pt-PT"/>
      </w:rPr>
    </w:lvl>
    <w:lvl w:ilvl="3" w:tplc="52CCC050">
      <w:numFmt w:val="bullet"/>
      <w:lvlText w:val="•"/>
      <w:lvlJc w:val="left"/>
      <w:pPr>
        <w:ind w:left="2920" w:hanging="361"/>
      </w:pPr>
      <w:rPr>
        <w:rFonts w:hint="default"/>
        <w:lang w:val="pt-PT" w:eastAsia="pt-PT" w:bidi="pt-PT"/>
      </w:rPr>
    </w:lvl>
    <w:lvl w:ilvl="4" w:tplc="70389D02">
      <w:numFmt w:val="bullet"/>
      <w:lvlText w:val="•"/>
      <w:lvlJc w:val="left"/>
      <w:pPr>
        <w:ind w:left="3726" w:hanging="361"/>
      </w:pPr>
      <w:rPr>
        <w:rFonts w:hint="default"/>
        <w:lang w:val="pt-PT" w:eastAsia="pt-PT" w:bidi="pt-PT"/>
      </w:rPr>
    </w:lvl>
    <w:lvl w:ilvl="5" w:tplc="EB9A0A14">
      <w:numFmt w:val="bullet"/>
      <w:lvlText w:val="•"/>
      <w:lvlJc w:val="left"/>
      <w:pPr>
        <w:ind w:left="4533" w:hanging="361"/>
      </w:pPr>
      <w:rPr>
        <w:rFonts w:hint="default"/>
        <w:lang w:val="pt-PT" w:eastAsia="pt-PT" w:bidi="pt-PT"/>
      </w:rPr>
    </w:lvl>
    <w:lvl w:ilvl="6" w:tplc="0D56F1F0">
      <w:numFmt w:val="bullet"/>
      <w:lvlText w:val="•"/>
      <w:lvlJc w:val="left"/>
      <w:pPr>
        <w:ind w:left="5340" w:hanging="361"/>
      </w:pPr>
      <w:rPr>
        <w:rFonts w:hint="default"/>
        <w:lang w:val="pt-PT" w:eastAsia="pt-PT" w:bidi="pt-PT"/>
      </w:rPr>
    </w:lvl>
    <w:lvl w:ilvl="7" w:tplc="3EBC01F8">
      <w:numFmt w:val="bullet"/>
      <w:lvlText w:val="•"/>
      <w:lvlJc w:val="left"/>
      <w:pPr>
        <w:ind w:left="6146" w:hanging="361"/>
      </w:pPr>
      <w:rPr>
        <w:rFonts w:hint="default"/>
        <w:lang w:val="pt-PT" w:eastAsia="pt-PT" w:bidi="pt-PT"/>
      </w:rPr>
    </w:lvl>
    <w:lvl w:ilvl="8" w:tplc="091611BC">
      <w:numFmt w:val="bullet"/>
      <w:lvlText w:val="•"/>
      <w:lvlJc w:val="left"/>
      <w:pPr>
        <w:ind w:left="6953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30CC372F"/>
    <w:multiLevelType w:val="hybridMultilevel"/>
    <w:tmpl w:val="ABB49DE0"/>
    <w:lvl w:ilvl="0" w:tplc="11181E06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FE85D22">
      <w:numFmt w:val="bullet"/>
      <w:lvlText w:val="•"/>
      <w:lvlJc w:val="left"/>
      <w:pPr>
        <w:ind w:left="1376" w:hanging="360"/>
      </w:pPr>
      <w:rPr>
        <w:rFonts w:hint="default"/>
        <w:lang w:val="pt-PT" w:eastAsia="pt-PT" w:bidi="pt-PT"/>
      </w:rPr>
    </w:lvl>
    <w:lvl w:ilvl="2" w:tplc="5E5C8168">
      <w:numFmt w:val="bullet"/>
      <w:lvlText w:val="•"/>
      <w:lvlJc w:val="left"/>
      <w:pPr>
        <w:ind w:left="2292" w:hanging="360"/>
      </w:pPr>
      <w:rPr>
        <w:rFonts w:hint="default"/>
        <w:lang w:val="pt-PT" w:eastAsia="pt-PT" w:bidi="pt-PT"/>
      </w:rPr>
    </w:lvl>
    <w:lvl w:ilvl="3" w:tplc="020E3374">
      <w:numFmt w:val="bullet"/>
      <w:lvlText w:val="•"/>
      <w:lvlJc w:val="left"/>
      <w:pPr>
        <w:ind w:left="3208" w:hanging="360"/>
      </w:pPr>
      <w:rPr>
        <w:rFonts w:hint="default"/>
        <w:lang w:val="pt-PT" w:eastAsia="pt-PT" w:bidi="pt-PT"/>
      </w:rPr>
    </w:lvl>
    <w:lvl w:ilvl="4" w:tplc="5138528A">
      <w:numFmt w:val="bullet"/>
      <w:lvlText w:val="•"/>
      <w:lvlJc w:val="left"/>
      <w:pPr>
        <w:ind w:left="4124" w:hanging="360"/>
      </w:pPr>
      <w:rPr>
        <w:rFonts w:hint="default"/>
        <w:lang w:val="pt-PT" w:eastAsia="pt-PT" w:bidi="pt-PT"/>
      </w:rPr>
    </w:lvl>
    <w:lvl w:ilvl="5" w:tplc="FCF87360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B0CC1EA8">
      <w:numFmt w:val="bullet"/>
      <w:lvlText w:val="•"/>
      <w:lvlJc w:val="left"/>
      <w:pPr>
        <w:ind w:left="5956" w:hanging="360"/>
      </w:pPr>
      <w:rPr>
        <w:rFonts w:hint="default"/>
        <w:lang w:val="pt-PT" w:eastAsia="pt-PT" w:bidi="pt-PT"/>
      </w:rPr>
    </w:lvl>
    <w:lvl w:ilvl="7" w:tplc="79FAE7EA">
      <w:numFmt w:val="bullet"/>
      <w:lvlText w:val="•"/>
      <w:lvlJc w:val="left"/>
      <w:pPr>
        <w:ind w:left="6872" w:hanging="360"/>
      </w:pPr>
      <w:rPr>
        <w:rFonts w:hint="default"/>
        <w:lang w:val="pt-PT" w:eastAsia="pt-PT" w:bidi="pt-PT"/>
      </w:rPr>
    </w:lvl>
    <w:lvl w:ilvl="8" w:tplc="AE0C7296">
      <w:numFmt w:val="bullet"/>
      <w:lvlText w:val="•"/>
      <w:lvlJc w:val="left"/>
      <w:pPr>
        <w:ind w:left="7788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FA56D1C"/>
    <w:multiLevelType w:val="hybridMultilevel"/>
    <w:tmpl w:val="3750846C"/>
    <w:lvl w:ilvl="0" w:tplc="C55A8E1A">
      <w:numFmt w:val="bullet"/>
      <w:lvlText w:val=""/>
      <w:lvlJc w:val="left"/>
      <w:pPr>
        <w:ind w:left="449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12CEA8E">
      <w:numFmt w:val="bullet"/>
      <w:lvlText w:val="•"/>
      <w:lvlJc w:val="left"/>
      <w:pPr>
        <w:ind w:left="1252" w:hanging="361"/>
      </w:pPr>
      <w:rPr>
        <w:rFonts w:hint="default"/>
        <w:lang w:val="pt-PT" w:eastAsia="pt-PT" w:bidi="pt-PT"/>
      </w:rPr>
    </w:lvl>
    <w:lvl w:ilvl="2" w:tplc="069E2616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3" w:tplc="A5426716">
      <w:numFmt w:val="bullet"/>
      <w:lvlText w:val="•"/>
      <w:lvlJc w:val="left"/>
      <w:pPr>
        <w:ind w:left="2878" w:hanging="361"/>
      </w:pPr>
      <w:rPr>
        <w:rFonts w:hint="default"/>
        <w:lang w:val="pt-PT" w:eastAsia="pt-PT" w:bidi="pt-PT"/>
      </w:rPr>
    </w:lvl>
    <w:lvl w:ilvl="4" w:tplc="217E28FE">
      <w:numFmt w:val="bullet"/>
      <w:lvlText w:val="•"/>
      <w:lvlJc w:val="left"/>
      <w:pPr>
        <w:ind w:left="3690" w:hanging="361"/>
      </w:pPr>
      <w:rPr>
        <w:rFonts w:hint="default"/>
        <w:lang w:val="pt-PT" w:eastAsia="pt-PT" w:bidi="pt-PT"/>
      </w:rPr>
    </w:lvl>
    <w:lvl w:ilvl="5" w:tplc="142AD6FE">
      <w:numFmt w:val="bullet"/>
      <w:lvlText w:val="•"/>
      <w:lvlJc w:val="left"/>
      <w:pPr>
        <w:ind w:left="4503" w:hanging="361"/>
      </w:pPr>
      <w:rPr>
        <w:rFonts w:hint="default"/>
        <w:lang w:val="pt-PT" w:eastAsia="pt-PT" w:bidi="pt-PT"/>
      </w:rPr>
    </w:lvl>
    <w:lvl w:ilvl="6" w:tplc="82F42C64">
      <w:numFmt w:val="bullet"/>
      <w:lvlText w:val="•"/>
      <w:lvlJc w:val="left"/>
      <w:pPr>
        <w:ind w:left="5316" w:hanging="361"/>
      </w:pPr>
      <w:rPr>
        <w:rFonts w:hint="default"/>
        <w:lang w:val="pt-PT" w:eastAsia="pt-PT" w:bidi="pt-PT"/>
      </w:rPr>
    </w:lvl>
    <w:lvl w:ilvl="7" w:tplc="59044C5E">
      <w:numFmt w:val="bullet"/>
      <w:lvlText w:val="•"/>
      <w:lvlJc w:val="left"/>
      <w:pPr>
        <w:ind w:left="6128" w:hanging="361"/>
      </w:pPr>
      <w:rPr>
        <w:rFonts w:hint="default"/>
        <w:lang w:val="pt-PT" w:eastAsia="pt-PT" w:bidi="pt-PT"/>
      </w:rPr>
    </w:lvl>
    <w:lvl w:ilvl="8" w:tplc="307ED99E">
      <w:numFmt w:val="bullet"/>
      <w:lvlText w:val="•"/>
      <w:lvlJc w:val="left"/>
      <w:pPr>
        <w:ind w:left="6941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41BE5F70"/>
    <w:multiLevelType w:val="hybridMultilevel"/>
    <w:tmpl w:val="2E8E742C"/>
    <w:lvl w:ilvl="0" w:tplc="30F229F4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D967A96">
      <w:numFmt w:val="bullet"/>
      <w:lvlText w:val="•"/>
      <w:lvlJc w:val="left"/>
      <w:pPr>
        <w:ind w:left="1270" w:hanging="361"/>
      </w:pPr>
      <w:rPr>
        <w:rFonts w:hint="default"/>
        <w:lang w:val="pt-PT" w:eastAsia="pt-PT" w:bidi="pt-PT"/>
      </w:rPr>
    </w:lvl>
    <w:lvl w:ilvl="2" w:tplc="5B229546">
      <w:numFmt w:val="bullet"/>
      <w:lvlText w:val="•"/>
      <w:lvlJc w:val="left"/>
      <w:pPr>
        <w:ind w:left="2081" w:hanging="361"/>
      </w:pPr>
      <w:rPr>
        <w:rFonts w:hint="default"/>
        <w:lang w:val="pt-PT" w:eastAsia="pt-PT" w:bidi="pt-PT"/>
      </w:rPr>
    </w:lvl>
    <w:lvl w:ilvl="3" w:tplc="10281A80">
      <w:numFmt w:val="bullet"/>
      <w:lvlText w:val="•"/>
      <w:lvlJc w:val="left"/>
      <w:pPr>
        <w:ind w:left="2892" w:hanging="361"/>
      </w:pPr>
      <w:rPr>
        <w:rFonts w:hint="default"/>
        <w:lang w:val="pt-PT" w:eastAsia="pt-PT" w:bidi="pt-PT"/>
      </w:rPr>
    </w:lvl>
    <w:lvl w:ilvl="4" w:tplc="E5EAD4BC">
      <w:numFmt w:val="bullet"/>
      <w:lvlText w:val="•"/>
      <w:lvlJc w:val="left"/>
      <w:pPr>
        <w:ind w:left="3702" w:hanging="361"/>
      </w:pPr>
      <w:rPr>
        <w:rFonts w:hint="default"/>
        <w:lang w:val="pt-PT" w:eastAsia="pt-PT" w:bidi="pt-PT"/>
      </w:rPr>
    </w:lvl>
    <w:lvl w:ilvl="5" w:tplc="C2B63A30">
      <w:numFmt w:val="bullet"/>
      <w:lvlText w:val="•"/>
      <w:lvlJc w:val="left"/>
      <w:pPr>
        <w:ind w:left="4513" w:hanging="361"/>
      </w:pPr>
      <w:rPr>
        <w:rFonts w:hint="default"/>
        <w:lang w:val="pt-PT" w:eastAsia="pt-PT" w:bidi="pt-PT"/>
      </w:rPr>
    </w:lvl>
    <w:lvl w:ilvl="6" w:tplc="C4301A10">
      <w:numFmt w:val="bullet"/>
      <w:lvlText w:val="•"/>
      <w:lvlJc w:val="left"/>
      <w:pPr>
        <w:ind w:left="5324" w:hanging="361"/>
      </w:pPr>
      <w:rPr>
        <w:rFonts w:hint="default"/>
        <w:lang w:val="pt-PT" w:eastAsia="pt-PT" w:bidi="pt-PT"/>
      </w:rPr>
    </w:lvl>
    <w:lvl w:ilvl="7" w:tplc="51861596">
      <w:numFmt w:val="bullet"/>
      <w:lvlText w:val="•"/>
      <w:lvlJc w:val="left"/>
      <w:pPr>
        <w:ind w:left="6134" w:hanging="361"/>
      </w:pPr>
      <w:rPr>
        <w:rFonts w:hint="default"/>
        <w:lang w:val="pt-PT" w:eastAsia="pt-PT" w:bidi="pt-PT"/>
      </w:rPr>
    </w:lvl>
    <w:lvl w:ilvl="8" w:tplc="771E45C2">
      <w:numFmt w:val="bullet"/>
      <w:lvlText w:val="•"/>
      <w:lvlJc w:val="left"/>
      <w:pPr>
        <w:ind w:left="6945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47F662A7"/>
    <w:multiLevelType w:val="hybridMultilevel"/>
    <w:tmpl w:val="FDFEB7B8"/>
    <w:lvl w:ilvl="0" w:tplc="BEF2BB88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9369F66">
      <w:numFmt w:val="bullet"/>
      <w:lvlText w:val="•"/>
      <w:lvlJc w:val="left"/>
      <w:pPr>
        <w:ind w:left="1357" w:hanging="361"/>
      </w:pPr>
      <w:rPr>
        <w:rFonts w:hint="default"/>
        <w:lang w:val="pt-PT" w:eastAsia="pt-PT" w:bidi="pt-PT"/>
      </w:rPr>
    </w:lvl>
    <w:lvl w:ilvl="2" w:tplc="7602AFEA">
      <w:numFmt w:val="bullet"/>
      <w:lvlText w:val="•"/>
      <w:lvlJc w:val="left"/>
      <w:pPr>
        <w:ind w:left="2294" w:hanging="361"/>
      </w:pPr>
      <w:rPr>
        <w:rFonts w:hint="default"/>
        <w:lang w:val="pt-PT" w:eastAsia="pt-PT" w:bidi="pt-PT"/>
      </w:rPr>
    </w:lvl>
    <w:lvl w:ilvl="3" w:tplc="45BA521E">
      <w:numFmt w:val="bullet"/>
      <w:lvlText w:val="•"/>
      <w:lvlJc w:val="left"/>
      <w:pPr>
        <w:ind w:left="3231" w:hanging="361"/>
      </w:pPr>
      <w:rPr>
        <w:rFonts w:hint="default"/>
        <w:lang w:val="pt-PT" w:eastAsia="pt-PT" w:bidi="pt-PT"/>
      </w:rPr>
    </w:lvl>
    <w:lvl w:ilvl="4" w:tplc="BC5EFF9C">
      <w:numFmt w:val="bullet"/>
      <w:lvlText w:val="•"/>
      <w:lvlJc w:val="left"/>
      <w:pPr>
        <w:ind w:left="4168" w:hanging="361"/>
      </w:pPr>
      <w:rPr>
        <w:rFonts w:hint="default"/>
        <w:lang w:val="pt-PT" w:eastAsia="pt-PT" w:bidi="pt-PT"/>
      </w:rPr>
    </w:lvl>
    <w:lvl w:ilvl="5" w:tplc="8DBCE2D2">
      <w:numFmt w:val="bullet"/>
      <w:lvlText w:val="•"/>
      <w:lvlJc w:val="left"/>
      <w:pPr>
        <w:ind w:left="5105" w:hanging="361"/>
      </w:pPr>
      <w:rPr>
        <w:rFonts w:hint="default"/>
        <w:lang w:val="pt-PT" w:eastAsia="pt-PT" w:bidi="pt-PT"/>
      </w:rPr>
    </w:lvl>
    <w:lvl w:ilvl="6" w:tplc="13F04368">
      <w:numFmt w:val="bullet"/>
      <w:lvlText w:val="•"/>
      <w:lvlJc w:val="left"/>
      <w:pPr>
        <w:ind w:left="6042" w:hanging="361"/>
      </w:pPr>
      <w:rPr>
        <w:rFonts w:hint="default"/>
        <w:lang w:val="pt-PT" w:eastAsia="pt-PT" w:bidi="pt-PT"/>
      </w:rPr>
    </w:lvl>
    <w:lvl w:ilvl="7" w:tplc="4D52AD16">
      <w:numFmt w:val="bullet"/>
      <w:lvlText w:val="•"/>
      <w:lvlJc w:val="left"/>
      <w:pPr>
        <w:ind w:left="6979" w:hanging="361"/>
      </w:pPr>
      <w:rPr>
        <w:rFonts w:hint="default"/>
        <w:lang w:val="pt-PT" w:eastAsia="pt-PT" w:bidi="pt-PT"/>
      </w:rPr>
    </w:lvl>
    <w:lvl w:ilvl="8" w:tplc="A484D238">
      <w:numFmt w:val="bullet"/>
      <w:lvlText w:val="•"/>
      <w:lvlJc w:val="left"/>
      <w:pPr>
        <w:ind w:left="7916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4C35637D"/>
    <w:multiLevelType w:val="hybridMultilevel"/>
    <w:tmpl w:val="E75AFAE2"/>
    <w:lvl w:ilvl="0" w:tplc="3B1891C8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360F1DC">
      <w:numFmt w:val="bullet"/>
      <w:lvlText w:val="•"/>
      <w:lvlJc w:val="left"/>
      <w:pPr>
        <w:ind w:left="1288" w:hanging="361"/>
      </w:pPr>
      <w:rPr>
        <w:rFonts w:hint="default"/>
        <w:lang w:val="pt-PT" w:eastAsia="pt-PT" w:bidi="pt-PT"/>
      </w:rPr>
    </w:lvl>
    <w:lvl w:ilvl="2" w:tplc="26888920">
      <w:numFmt w:val="bullet"/>
      <w:lvlText w:val="•"/>
      <w:lvlJc w:val="left"/>
      <w:pPr>
        <w:ind w:left="2097" w:hanging="361"/>
      </w:pPr>
      <w:rPr>
        <w:rFonts w:hint="default"/>
        <w:lang w:val="pt-PT" w:eastAsia="pt-PT" w:bidi="pt-PT"/>
      </w:rPr>
    </w:lvl>
    <w:lvl w:ilvl="3" w:tplc="016AC0C8">
      <w:numFmt w:val="bullet"/>
      <w:lvlText w:val="•"/>
      <w:lvlJc w:val="left"/>
      <w:pPr>
        <w:ind w:left="2906" w:hanging="361"/>
      </w:pPr>
      <w:rPr>
        <w:rFonts w:hint="default"/>
        <w:lang w:val="pt-PT" w:eastAsia="pt-PT" w:bidi="pt-PT"/>
      </w:rPr>
    </w:lvl>
    <w:lvl w:ilvl="4" w:tplc="57DAC6D6">
      <w:numFmt w:val="bullet"/>
      <w:lvlText w:val="•"/>
      <w:lvlJc w:val="left"/>
      <w:pPr>
        <w:ind w:left="3714" w:hanging="361"/>
      </w:pPr>
      <w:rPr>
        <w:rFonts w:hint="default"/>
        <w:lang w:val="pt-PT" w:eastAsia="pt-PT" w:bidi="pt-PT"/>
      </w:rPr>
    </w:lvl>
    <w:lvl w:ilvl="5" w:tplc="BD60C5BE">
      <w:numFmt w:val="bullet"/>
      <w:lvlText w:val="•"/>
      <w:lvlJc w:val="left"/>
      <w:pPr>
        <w:ind w:left="4523" w:hanging="361"/>
      </w:pPr>
      <w:rPr>
        <w:rFonts w:hint="default"/>
        <w:lang w:val="pt-PT" w:eastAsia="pt-PT" w:bidi="pt-PT"/>
      </w:rPr>
    </w:lvl>
    <w:lvl w:ilvl="6" w:tplc="9320A102">
      <w:numFmt w:val="bullet"/>
      <w:lvlText w:val="•"/>
      <w:lvlJc w:val="left"/>
      <w:pPr>
        <w:ind w:left="5332" w:hanging="361"/>
      </w:pPr>
      <w:rPr>
        <w:rFonts w:hint="default"/>
        <w:lang w:val="pt-PT" w:eastAsia="pt-PT" w:bidi="pt-PT"/>
      </w:rPr>
    </w:lvl>
    <w:lvl w:ilvl="7" w:tplc="55F05982">
      <w:numFmt w:val="bullet"/>
      <w:lvlText w:val="•"/>
      <w:lvlJc w:val="left"/>
      <w:pPr>
        <w:ind w:left="6140" w:hanging="361"/>
      </w:pPr>
      <w:rPr>
        <w:rFonts w:hint="default"/>
        <w:lang w:val="pt-PT" w:eastAsia="pt-PT" w:bidi="pt-PT"/>
      </w:rPr>
    </w:lvl>
    <w:lvl w:ilvl="8" w:tplc="2CB6C446">
      <w:numFmt w:val="bullet"/>
      <w:lvlText w:val="•"/>
      <w:lvlJc w:val="left"/>
      <w:pPr>
        <w:ind w:left="6949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4FF41377"/>
    <w:multiLevelType w:val="hybridMultilevel"/>
    <w:tmpl w:val="D5E65DC4"/>
    <w:lvl w:ilvl="0" w:tplc="8A2A127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27A00C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908E0C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60CC63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03EF82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3D811F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6C40D0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044EA53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4DA8E7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52007FD6"/>
    <w:multiLevelType w:val="hybridMultilevel"/>
    <w:tmpl w:val="32F8B246"/>
    <w:lvl w:ilvl="0" w:tplc="C20495FE">
      <w:numFmt w:val="bullet"/>
      <w:lvlText w:val=""/>
      <w:lvlJc w:val="left"/>
      <w:pPr>
        <w:ind w:left="367" w:hanging="361"/>
      </w:pPr>
      <w:rPr>
        <w:rFonts w:ascii="Symbol" w:eastAsia="Symbol" w:hAnsi="Symbol" w:cs="Symbol" w:hint="default"/>
        <w:color w:val="221F1F"/>
        <w:w w:val="99"/>
        <w:sz w:val="20"/>
        <w:szCs w:val="20"/>
        <w:lang w:val="pt-PT" w:eastAsia="pt-PT" w:bidi="pt-PT"/>
      </w:rPr>
    </w:lvl>
    <w:lvl w:ilvl="1" w:tplc="A22E39FE">
      <w:numFmt w:val="bullet"/>
      <w:lvlText w:val="•"/>
      <w:lvlJc w:val="left"/>
      <w:pPr>
        <w:ind w:left="813" w:hanging="361"/>
      </w:pPr>
      <w:rPr>
        <w:rFonts w:hint="default"/>
        <w:lang w:val="pt-PT" w:eastAsia="pt-PT" w:bidi="pt-PT"/>
      </w:rPr>
    </w:lvl>
    <w:lvl w:ilvl="2" w:tplc="3DB8396E">
      <w:numFmt w:val="bullet"/>
      <w:lvlText w:val="•"/>
      <w:lvlJc w:val="left"/>
      <w:pPr>
        <w:ind w:left="1266" w:hanging="361"/>
      </w:pPr>
      <w:rPr>
        <w:rFonts w:hint="default"/>
        <w:lang w:val="pt-PT" w:eastAsia="pt-PT" w:bidi="pt-PT"/>
      </w:rPr>
    </w:lvl>
    <w:lvl w:ilvl="3" w:tplc="B20C11A4">
      <w:numFmt w:val="bullet"/>
      <w:lvlText w:val="•"/>
      <w:lvlJc w:val="left"/>
      <w:pPr>
        <w:ind w:left="1720" w:hanging="361"/>
      </w:pPr>
      <w:rPr>
        <w:rFonts w:hint="default"/>
        <w:lang w:val="pt-PT" w:eastAsia="pt-PT" w:bidi="pt-PT"/>
      </w:rPr>
    </w:lvl>
    <w:lvl w:ilvl="4" w:tplc="FF04C3DE">
      <w:numFmt w:val="bullet"/>
      <w:lvlText w:val="•"/>
      <w:lvlJc w:val="left"/>
      <w:pPr>
        <w:ind w:left="2173" w:hanging="361"/>
      </w:pPr>
      <w:rPr>
        <w:rFonts w:hint="default"/>
        <w:lang w:val="pt-PT" w:eastAsia="pt-PT" w:bidi="pt-PT"/>
      </w:rPr>
    </w:lvl>
    <w:lvl w:ilvl="5" w:tplc="8CF298EC">
      <w:numFmt w:val="bullet"/>
      <w:lvlText w:val="•"/>
      <w:lvlJc w:val="left"/>
      <w:pPr>
        <w:ind w:left="2627" w:hanging="361"/>
      </w:pPr>
      <w:rPr>
        <w:rFonts w:hint="default"/>
        <w:lang w:val="pt-PT" w:eastAsia="pt-PT" w:bidi="pt-PT"/>
      </w:rPr>
    </w:lvl>
    <w:lvl w:ilvl="6" w:tplc="3E3CDF86">
      <w:numFmt w:val="bullet"/>
      <w:lvlText w:val="•"/>
      <w:lvlJc w:val="left"/>
      <w:pPr>
        <w:ind w:left="3080" w:hanging="361"/>
      </w:pPr>
      <w:rPr>
        <w:rFonts w:hint="default"/>
        <w:lang w:val="pt-PT" w:eastAsia="pt-PT" w:bidi="pt-PT"/>
      </w:rPr>
    </w:lvl>
    <w:lvl w:ilvl="7" w:tplc="9BCC6AC8">
      <w:numFmt w:val="bullet"/>
      <w:lvlText w:val="•"/>
      <w:lvlJc w:val="left"/>
      <w:pPr>
        <w:ind w:left="3533" w:hanging="361"/>
      </w:pPr>
      <w:rPr>
        <w:rFonts w:hint="default"/>
        <w:lang w:val="pt-PT" w:eastAsia="pt-PT" w:bidi="pt-PT"/>
      </w:rPr>
    </w:lvl>
    <w:lvl w:ilvl="8" w:tplc="E5FCAC90">
      <w:numFmt w:val="bullet"/>
      <w:lvlText w:val="•"/>
      <w:lvlJc w:val="left"/>
      <w:pPr>
        <w:ind w:left="3987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758008A"/>
    <w:multiLevelType w:val="hybridMultilevel"/>
    <w:tmpl w:val="96FCB8FC"/>
    <w:lvl w:ilvl="0" w:tplc="37AAE38A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B4ACD406">
      <w:numFmt w:val="bullet"/>
      <w:lvlText w:val="•"/>
      <w:lvlJc w:val="left"/>
      <w:pPr>
        <w:ind w:left="866" w:hanging="360"/>
      </w:pPr>
      <w:rPr>
        <w:rFonts w:hint="default"/>
        <w:lang w:val="pt-PT" w:eastAsia="pt-PT" w:bidi="pt-PT"/>
      </w:rPr>
    </w:lvl>
    <w:lvl w:ilvl="2" w:tplc="8F4CF11A">
      <w:numFmt w:val="bullet"/>
      <w:lvlText w:val="•"/>
      <w:lvlJc w:val="left"/>
      <w:pPr>
        <w:ind w:left="1313" w:hanging="360"/>
      </w:pPr>
      <w:rPr>
        <w:rFonts w:hint="default"/>
        <w:lang w:val="pt-PT" w:eastAsia="pt-PT" w:bidi="pt-PT"/>
      </w:rPr>
    </w:lvl>
    <w:lvl w:ilvl="3" w:tplc="FBDAA5D0">
      <w:numFmt w:val="bullet"/>
      <w:lvlText w:val="•"/>
      <w:lvlJc w:val="left"/>
      <w:pPr>
        <w:ind w:left="1760" w:hanging="360"/>
      </w:pPr>
      <w:rPr>
        <w:rFonts w:hint="default"/>
        <w:lang w:val="pt-PT" w:eastAsia="pt-PT" w:bidi="pt-PT"/>
      </w:rPr>
    </w:lvl>
    <w:lvl w:ilvl="4" w:tplc="92D20A98">
      <w:numFmt w:val="bullet"/>
      <w:lvlText w:val="•"/>
      <w:lvlJc w:val="left"/>
      <w:pPr>
        <w:ind w:left="2206" w:hanging="360"/>
      </w:pPr>
      <w:rPr>
        <w:rFonts w:hint="default"/>
        <w:lang w:val="pt-PT" w:eastAsia="pt-PT" w:bidi="pt-PT"/>
      </w:rPr>
    </w:lvl>
    <w:lvl w:ilvl="5" w:tplc="BD3E813A">
      <w:numFmt w:val="bullet"/>
      <w:lvlText w:val="•"/>
      <w:lvlJc w:val="left"/>
      <w:pPr>
        <w:ind w:left="2653" w:hanging="360"/>
      </w:pPr>
      <w:rPr>
        <w:rFonts w:hint="default"/>
        <w:lang w:val="pt-PT" w:eastAsia="pt-PT" w:bidi="pt-PT"/>
      </w:rPr>
    </w:lvl>
    <w:lvl w:ilvl="6" w:tplc="2A36BE46">
      <w:numFmt w:val="bullet"/>
      <w:lvlText w:val="•"/>
      <w:lvlJc w:val="left"/>
      <w:pPr>
        <w:ind w:left="3100" w:hanging="360"/>
      </w:pPr>
      <w:rPr>
        <w:rFonts w:hint="default"/>
        <w:lang w:val="pt-PT" w:eastAsia="pt-PT" w:bidi="pt-PT"/>
      </w:rPr>
    </w:lvl>
    <w:lvl w:ilvl="7" w:tplc="2062BCC8">
      <w:numFmt w:val="bullet"/>
      <w:lvlText w:val="•"/>
      <w:lvlJc w:val="left"/>
      <w:pPr>
        <w:ind w:left="3546" w:hanging="360"/>
      </w:pPr>
      <w:rPr>
        <w:rFonts w:hint="default"/>
        <w:lang w:val="pt-PT" w:eastAsia="pt-PT" w:bidi="pt-PT"/>
      </w:rPr>
    </w:lvl>
    <w:lvl w:ilvl="8" w:tplc="E5CEAAA4">
      <w:numFmt w:val="bullet"/>
      <w:lvlText w:val="•"/>
      <w:lvlJc w:val="left"/>
      <w:pPr>
        <w:ind w:left="3993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5A803AF0"/>
    <w:multiLevelType w:val="hybridMultilevel"/>
    <w:tmpl w:val="AC76A776"/>
    <w:lvl w:ilvl="0" w:tplc="EF04EAF6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DA2CB00">
      <w:numFmt w:val="bullet"/>
      <w:lvlText w:val="•"/>
      <w:lvlJc w:val="left"/>
      <w:pPr>
        <w:ind w:left="1270" w:hanging="361"/>
      </w:pPr>
      <w:rPr>
        <w:rFonts w:hint="default"/>
        <w:lang w:val="pt-PT" w:eastAsia="pt-PT" w:bidi="pt-PT"/>
      </w:rPr>
    </w:lvl>
    <w:lvl w:ilvl="2" w:tplc="768E9D34">
      <w:numFmt w:val="bullet"/>
      <w:lvlText w:val="•"/>
      <w:lvlJc w:val="left"/>
      <w:pPr>
        <w:ind w:left="2081" w:hanging="361"/>
      </w:pPr>
      <w:rPr>
        <w:rFonts w:hint="default"/>
        <w:lang w:val="pt-PT" w:eastAsia="pt-PT" w:bidi="pt-PT"/>
      </w:rPr>
    </w:lvl>
    <w:lvl w:ilvl="3" w:tplc="7EB8DEBE">
      <w:numFmt w:val="bullet"/>
      <w:lvlText w:val="•"/>
      <w:lvlJc w:val="left"/>
      <w:pPr>
        <w:ind w:left="2892" w:hanging="361"/>
      </w:pPr>
      <w:rPr>
        <w:rFonts w:hint="default"/>
        <w:lang w:val="pt-PT" w:eastAsia="pt-PT" w:bidi="pt-PT"/>
      </w:rPr>
    </w:lvl>
    <w:lvl w:ilvl="4" w:tplc="CF9C4004">
      <w:numFmt w:val="bullet"/>
      <w:lvlText w:val="•"/>
      <w:lvlJc w:val="left"/>
      <w:pPr>
        <w:ind w:left="3702" w:hanging="361"/>
      </w:pPr>
      <w:rPr>
        <w:rFonts w:hint="default"/>
        <w:lang w:val="pt-PT" w:eastAsia="pt-PT" w:bidi="pt-PT"/>
      </w:rPr>
    </w:lvl>
    <w:lvl w:ilvl="5" w:tplc="3014C746">
      <w:numFmt w:val="bullet"/>
      <w:lvlText w:val="•"/>
      <w:lvlJc w:val="left"/>
      <w:pPr>
        <w:ind w:left="4513" w:hanging="361"/>
      </w:pPr>
      <w:rPr>
        <w:rFonts w:hint="default"/>
        <w:lang w:val="pt-PT" w:eastAsia="pt-PT" w:bidi="pt-PT"/>
      </w:rPr>
    </w:lvl>
    <w:lvl w:ilvl="6" w:tplc="7D9C5AA4">
      <w:numFmt w:val="bullet"/>
      <w:lvlText w:val="•"/>
      <w:lvlJc w:val="left"/>
      <w:pPr>
        <w:ind w:left="5324" w:hanging="361"/>
      </w:pPr>
      <w:rPr>
        <w:rFonts w:hint="default"/>
        <w:lang w:val="pt-PT" w:eastAsia="pt-PT" w:bidi="pt-PT"/>
      </w:rPr>
    </w:lvl>
    <w:lvl w:ilvl="7" w:tplc="9AAAE428">
      <w:numFmt w:val="bullet"/>
      <w:lvlText w:val="•"/>
      <w:lvlJc w:val="left"/>
      <w:pPr>
        <w:ind w:left="6134" w:hanging="361"/>
      </w:pPr>
      <w:rPr>
        <w:rFonts w:hint="default"/>
        <w:lang w:val="pt-PT" w:eastAsia="pt-PT" w:bidi="pt-PT"/>
      </w:rPr>
    </w:lvl>
    <w:lvl w:ilvl="8" w:tplc="77CA0844">
      <w:numFmt w:val="bullet"/>
      <w:lvlText w:val="•"/>
      <w:lvlJc w:val="left"/>
      <w:pPr>
        <w:ind w:left="6945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5BE52FB6"/>
    <w:multiLevelType w:val="hybridMultilevel"/>
    <w:tmpl w:val="1FEE56D0"/>
    <w:lvl w:ilvl="0" w:tplc="01A69A18">
      <w:numFmt w:val="bullet"/>
      <w:lvlText w:val=""/>
      <w:lvlJc w:val="left"/>
      <w:pPr>
        <w:ind w:left="420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2140E78">
      <w:numFmt w:val="bullet"/>
      <w:lvlText w:val="•"/>
      <w:lvlJc w:val="left"/>
      <w:pPr>
        <w:ind w:left="1234" w:hanging="361"/>
      </w:pPr>
      <w:rPr>
        <w:rFonts w:hint="default"/>
        <w:lang w:val="pt-PT" w:eastAsia="pt-PT" w:bidi="pt-PT"/>
      </w:rPr>
    </w:lvl>
    <w:lvl w:ilvl="2" w:tplc="5EC872BE">
      <w:numFmt w:val="bullet"/>
      <w:lvlText w:val="•"/>
      <w:lvlJc w:val="left"/>
      <w:pPr>
        <w:ind w:left="2049" w:hanging="361"/>
      </w:pPr>
      <w:rPr>
        <w:rFonts w:hint="default"/>
        <w:lang w:val="pt-PT" w:eastAsia="pt-PT" w:bidi="pt-PT"/>
      </w:rPr>
    </w:lvl>
    <w:lvl w:ilvl="3" w:tplc="78CCA0B2">
      <w:numFmt w:val="bullet"/>
      <w:lvlText w:val="•"/>
      <w:lvlJc w:val="left"/>
      <w:pPr>
        <w:ind w:left="2864" w:hanging="361"/>
      </w:pPr>
      <w:rPr>
        <w:rFonts w:hint="default"/>
        <w:lang w:val="pt-PT" w:eastAsia="pt-PT" w:bidi="pt-PT"/>
      </w:rPr>
    </w:lvl>
    <w:lvl w:ilvl="4" w:tplc="4F5E4DD4">
      <w:numFmt w:val="bullet"/>
      <w:lvlText w:val="•"/>
      <w:lvlJc w:val="left"/>
      <w:pPr>
        <w:ind w:left="3678" w:hanging="361"/>
      </w:pPr>
      <w:rPr>
        <w:rFonts w:hint="default"/>
        <w:lang w:val="pt-PT" w:eastAsia="pt-PT" w:bidi="pt-PT"/>
      </w:rPr>
    </w:lvl>
    <w:lvl w:ilvl="5" w:tplc="21146F02">
      <w:numFmt w:val="bullet"/>
      <w:lvlText w:val="•"/>
      <w:lvlJc w:val="left"/>
      <w:pPr>
        <w:ind w:left="4493" w:hanging="361"/>
      </w:pPr>
      <w:rPr>
        <w:rFonts w:hint="default"/>
        <w:lang w:val="pt-PT" w:eastAsia="pt-PT" w:bidi="pt-PT"/>
      </w:rPr>
    </w:lvl>
    <w:lvl w:ilvl="6" w:tplc="24204992">
      <w:numFmt w:val="bullet"/>
      <w:lvlText w:val="•"/>
      <w:lvlJc w:val="left"/>
      <w:pPr>
        <w:ind w:left="5308" w:hanging="361"/>
      </w:pPr>
      <w:rPr>
        <w:rFonts w:hint="default"/>
        <w:lang w:val="pt-PT" w:eastAsia="pt-PT" w:bidi="pt-PT"/>
      </w:rPr>
    </w:lvl>
    <w:lvl w:ilvl="7" w:tplc="F416A6EE">
      <w:numFmt w:val="bullet"/>
      <w:lvlText w:val="•"/>
      <w:lvlJc w:val="left"/>
      <w:pPr>
        <w:ind w:left="6122" w:hanging="361"/>
      </w:pPr>
      <w:rPr>
        <w:rFonts w:hint="default"/>
        <w:lang w:val="pt-PT" w:eastAsia="pt-PT" w:bidi="pt-PT"/>
      </w:rPr>
    </w:lvl>
    <w:lvl w:ilvl="8" w:tplc="A642B73A">
      <w:numFmt w:val="bullet"/>
      <w:lvlText w:val="•"/>
      <w:lvlJc w:val="left"/>
      <w:pPr>
        <w:ind w:left="6937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6A807014"/>
    <w:multiLevelType w:val="hybridMultilevel"/>
    <w:tmpl w:val="E7541C22"/>
    <w:lvl w:ilvl="0" w:tplc="8926DCF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3AAFC4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6DA435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326BD6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A8E014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DE8837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EA4619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A2AED3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8AE907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C3F7F14"/>
    <w:multiLevelType w:val="hybridMultilevel"/>
    <w:tmpl w:val="F08CCF1E"/>
    <w:lvl w:ilvl="0" w:tplc="431E5AF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2FA71E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93EB6D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B12BC3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3FC3F9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B8C62C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8A8E59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C86936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1FAEB3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6270A2F"/>
    <w:multiLevelType w:val="hybridMultilevel"/>
    <w:tmpl w:val="D8584B88"/>
    <w:lvl w:ilvl="0" w:tplc="2FEE316E">
      <w:numFmt w:val="bullet"/>
      <w:lvlText w:val=""/>
      <w:lvlJc w:val="left"/>
      <w:pPr>
        <w:ind w:left="420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A3C8C606">
      <w:numFmt w:val="bullet"/>
      <w:lvlText w:val="•"/>
      <w:lvlJc w:val="left"/>
      <w:pPr>
        <w:ind w:left="867" w:hanging="361"/>
      </w:pPr>
      <w:rPr>
        <w:rFonts w:hint="default"/>
        <w:lang w:val="pt-PT" w:eastAsia="pt-PT" w:bidi="pt-PT"/>
      </w:rPr>
    </w:lvl>
    <w:lvl w:ilvl="2" w:tplc="587A9DE4">
      <w:numFmt w:val="bullet"/>
      <w:lvlText w:val="•"/>
      <w:lvlJc w:val="left"/>
      <w:pPr>
        <w:ind w:left="1314" w:hanging="361"/>
      </w:pPr>
      <w:rPr>
        <w:rFonts w:hint="default"/>
        <w:lang w:val="pt-PT" w:eastAsia="pt-PT" w:bidi="pt-PT"/>
      </w:rPr>
    </w:lvl>
    <w:lvl w:ilvl="3" w:tplc="A288A9FC">
      <w:numFmt w:val="bullet"/>
      <w:lvlText w:val="•"/>
      <w:lvlJc w:val="left"/>
      <w:pPr>
        <w:ind w:left="1762" w:hanging="361"/>
      </w:pPr>
      <w:rPr>
        <w:rFonts w:hint="default"/>
        <w:lang w:val="pt-PT" w:eastAsia="pt-PT" w:bidi="pt-PT"/>
      </w:rPr>
    </w:lvl>
    <w:lvl w:ilvl="4" w:tplc="98AA31B4">
      <w:numFmt w:val="bullet"/>
      <w:lvlText w:val="•"/>
      <w:lvlJc w:val="left"/>
      <w:pPr>
        <w:ind w:left="2209" w:hanging="361"/>
      </w:pPr>
      <w:rPr>
        <w:rFonts w:hint="default"/>
        <w:lang w:val="pt-PT" w:eastAsia="pt-PT" w:bidi="pt-PT"/>
      </w:rPr>
    </w:lvl>
    <w:lvl w:ilvl="5" w:tplc="32FEB5BA">
      <w:numFmt w:val="bullet"/>
      <w:lvlText w:val="•"/>
      <w:lvlJc w:val="left"/>
      <w:pPr>
        <w:ind w:left="2657" w:hanging="361"/>
      </w:pPr>
      <w:rPr>
        <w:rFonts w:hint="default"/>
        <w:lang w:val="pt-PT" w:eastAsia="pt-PT" w:bidi="pt-PT"/>
      </w:rPr>
    </w:lvl>
    <w:lvl w:ilvl="6" w:tplc="374853CC">
      <w:numFmt w:val="bullet"/>
      <w:lvlText w:val="•"/>
      <w:lvlJc w:val="left"/>
      <w:pPr>
        <w:ind w:left="3104" w:hanging="361"/>
      </w:pPr>
      <w:rPr>
        <w:rFonts w:hint="default"/>
        <w:lang w:val="pt-PT" w:eastAsia="pt-PT" w:bidi="pt-PT"/>
      </w:rPr>
    </w:lvl>
    <w:lvl w:ilvl="7" w:tplc="12BCFE54">
      <w:numFmt w:val="bullet"/>
      <w:lvlText w:val="•"/>
      <w:lvlJc w:val="left"/>
      <w:pPr>
        <w:ind w:left="3551" w:hanging="361"/>
      </w:pPr>
      <w:rPr>
        <w:rFonts w:hint="default"/>
        <w:lang w:val="pt-PT" w:eastAsia="pt-PT" w:bidi="pt-PT"/>
      </w:rPr>
    </w:lvl>
    <w:lvl w:ilvl="8" w:tplc="7ADA7EC4">
      <w:numFmt w:val="bullet"/>
      <w:lvlText w:val="•"/>
      <w:lvlJc w:val="left"/>
      <w:pPr>
        <w:ind w:left="3999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DA15EEB"/>
    <w:multiLevelType w:val="hybridMultilevel"/>
    <w:tmpl w:val="628635C8"/>
    <w:lvl w:ilvl="0" w:tplc="894A6214">
      <w:numFmt w:val="bullet"/>
      <w:lvlText w:val=""/>
      <w:lvlJc w:val="left"/>
      <w:pPr>
        <w:ind w:left="489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65CE072">
      <w:numFmt w:val="bullet"/>
      <w:lvlText w:val="•"/>
      <w:lvlJc w:val="left"/>
      <w:pPr>
        <w:ind w:left="1288" w:hanging="361"/>
      </w:pPr>
      <w:rPr>
        <w:rFonts w:hint="default"/>
        <w:lang w:val="pt-PT" w:eastAsia="pt-PT" w:bidi="pt-PT"/>
      </w:rPr>
    </w:lvl>
    <w:lvl w:ilvl="2" w:tplc="097EA184">
      <w:numFmt w:val="bullet"/>
      <w:lvlText w:val="•"/>
      <w:lvlJc w:val="left"/>
      <w:pPr>
        <w:ind w:left="2097" w:hanging="361"/>
      </w:pPr>
      <w:rPr>
        <w:rFonts w:hint="default"/>
        <w:lang w:val="pt-PT" w:eastAsia="pt-PT" w:bidi="pt-PT"/>
      </w:rPr>
    </w:lvl>
    <w:lvl w:ilvl="3" w:tplc="F398A888">
      <w:numFmt w:val="bullet"/>
      <w:lvlText w:val="•"/>
      <w:lvlJc w:val="left"/>
      <w:pPr>
        <w:ind w:left="2906" w:hanging="361"/>
      </w:pPr>
      <w:rPr>
        <w:rFonts w:hint="default"/>
        <w:lang w:val="pt-PT" w:eastAsia="pt-PT" w:bidi="pt-PT"/>
      </w:rPr>
    </w:lvl>
    <w:lvl w:ilvl="4" w:tplc="1A64B822">
      <w:numFmt w:val="bullet"/>
      <w:lvlText w:val="•"/>
      <w:lvlJc w:val="left"/>
      <w:pPr>
        <w:ind w:left="3714" w:hanging="361"/>
      </w:pPr>
      <w:rPr>
        <w:rFonts w:hint="default"/>
        <w:lang w:val="pt-PT" w:eastAsia="pt-PT" w:bidi="pt-PT"/>
      </w:rPr>
    </w:lvl>
    <w:lvl w:ilvl="5" w:tplc="8584B99E">
      <w:numFmt w:val="bullet"/>
      <w:lvlText w:val="•"/>
      <w:lvlJc w:val="left"/>
      <w:pPr>
        <w:ind w:left="4523" w:hanging="361"/>
      </w:pPr>
      <w:rPr>
        <w:rFonts w:hint="default"/>
        <w:lang w:val="pt-PT" w:eastAsia="pt-PT" w:bidi="pt-PT"/>
      </w:rPr>
    </w:lvl>
    <w:lvl w:ilvl="6" w:tplc="7C94DC10">
      <w:numFmt w:val="bullet"/>
      <w:lvlText w:val="•"/>
      <w:lvlJc w:val="left"/>
      <w:pPr>
        <w:ind w:left="5332" w:hanging="361"/>
      </w:pPr>
      <w:rPr>
        <w:rFonts w:hint="default"/>
        <w:lang w:val="pt-PT" w:eastAsia="pt-PT" w:bidi="pt-PT"/>
      </w:rPr>
    </w:lvl>
    <w:lvl w:ilvl="7" w:tplc="CF2C539C">
      <w:numFmt w:val="bullet"/>
      <w:lvlText w:val="•"/>
      <w:lvlJc w:val="left"/>
      <w:pPr>
        <w:ind w:left="6140" w:hanging="361"/>
      </w:pPr>
      <w:rPr>
        <w:rFonts w:hint="default"/>
        <w:lang w:val="pt-PT" w:eastAsia="pt-PT" w:bidi="pt-PT"/>
      </w:rPr>
    </w:lvl>
    <w:lvl w:ilvl="8" w:tplc="E08E3548">
      <w:numFmt w:val="bullet"/>
      <w:lvlText w:val="•"/>
      <w:lvlJc w:val="left"/>
      <w:pPr>
        <w:ind w:left="6949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7E04254E"/>
    <w:multiLevelType w:val="hybridMultilevel"/>
    <w:tmpl w:val="B8F64A1A"/>
    <w:lvl w:ilvl="0" w:tplc="33BE85B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786B6C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262569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6DC9DC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2CB8D2B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676012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A4229A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41CC5E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06EDE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9"/>
  </w:num>
  <w:num w:numId="18">
    <w:abstractNumId w:val="2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2F06"/>
    <w:rsid w:val="00061ED7"/>
    <w:rsid w:val="002A2A1A"/>
    <w:rsid w:val="00380954"/>
    <w:rsid w:val="00741E00"/>
    <w:rsid w:val="00B02F06"/>
    <w:rsid w:val="00C0361B"/>
    <w:rsid w:val="00D245FF"/>
    <w:rsid w:val="00D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36DA-D269-4244-99AD-B4D0420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8"/>
      <w:ind w:left="192"/>
    </w:pPr>
    <w:rPr>
      <w:b/>
      <w:bCs/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A2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A1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A2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A1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6</cp:revision>
  <dcterms:created xsi:type="dcterms:W3CDTF">2019-07-16T16:03:00Z</dcterms:created>
  <dcterms:modified xsi:type="dcterms:W3CDTF">2020-07-29T13:46:00Z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