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6A" w:rsidRDefault="009F2629">
      <w:pPr>
        <w:pStyle w:val="Corpodetexto"/>
        <w:ind w:left="117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6A" w:rsidRDefault="009F2629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Assistência a Deficientes Físicos, Imunodeprimidos e Convalescentes</w:t>
      </w:r>
    </w:p>
    <w:p w:rsidR="00EA5C6A" w:rsidRDefault="00EA5C6A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8711-5/03 (cód.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EA5C6A">
        <w:trPr>
          <w:trHeight w:val="3364"/>
        </w:trPr>
        <w:tc>
          <w:tcPr>
            <w:tcW w:w="9631" w:type="dxa"/>
            <w:tcBorders>
              <w:top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EA5C6A" w:rsidRDefault="00EA5C6A">
            <w:pPr>
              <w:pStyle w:val="TableParagraph"/>
              <w:ind w:left="0"/>
            </w:pPr>
          </w:p>
          <w:p w:rsidR="00EA5C6A" w:rsidRDefault="009F2629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spacing w:line="360" w:lineRule="auto"/>
              <w:ind w:right="95"/>
              <w:rPr>
                <w:rFonts w:ascii="Wingdings" w:hAnsi="Wingdings"/>
              </w:rPr>
            </w:pPr>
            <w:r>
              <w:t>Instituição de saúde para tratamento de pessoas convalescentes e imunodeprimidas, com alojamento.</w:t>
            </w:r>
          </w:p>
          <w:p w:rsidR="00EA5C6A" w:rsidRDefault="009F2629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spacing w:before="1"/>
              <w:ind w:hanging="361"/>
              <w:rPr>
                <w:rFonts w:ascii="Wingdings" w:hAnsi="Wingdings"/>
              </w:rPr>
            </w:pPr>
            <w:r>
              <w:t>Instituição de assistência médica e psicossocial para deficientes físicos, com</w:t>
            </w:r>
            <w:r>
              <w:rPr>
                <w:spacing w:val="-28"/>
              </w:rPr>
              <w:t xml:space="preserve"> </w:t>
            </w:r>
            <w:r>
              <w:t>alojamento.</w:t>
            </w:r>
          </w:p>
          <w:p w:rsidR="00EA5C6A" w:rsidRDefault="009F2629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spacing w:before="132"/>
              <w:ind w:hanging="361"/>
              <w:rPr>
                <w:rFonts w:ascii="Wingdings" w:hAnsi="Wingdings"/>
              </w:rPr>
            </w:pPr>
            <w:r>
              <w:t>Casa de apoio tipo II para portadores de HIV/AIDS sob responsabilidade técnica</w:t>
            </w:r>
            <w:r>
              <w:rPr>
                <w:spacing w:val="-21"/>
              </w:rPr>
              <w:t xml:space="preserve"> </w:t>
            </w:r>
            <w:r>
              <w:t>médica.</w:t>
            </w:r>
          </w:p>
          <w:p w:rsidR="00EA5C6A" w:rsidRDefault="009F2629">
            <w:pPr>
              <w:pStyle w:val="TableParagraph"/>
              <w:numPr>
                <w:ilvl w:val="1"/>
                <w:numId w:val="19"/>
              </w:numPr>
              <w:tabs>
                <w:tab w:val="left" w:pos="831"/>
              </w:tabs>
              <w:spacing w:before="11" w:line="400" w:lineRule="atLeast"/>
              <w:ind w:right="94"/>
              <w:jc w:val="both"/>
              <w:rPr>
                <w:rFonts w:ascii="Wingdings" w:hAnsi="Wingdings"/>
                <w:sz w:val="24"/>
              </w:rPr>
            </w:pPr>
            <w:r>
              <w:t>Instituição de assistência médica e psicossocial que prestem serviços de atenção a pessoas com transtornos decorrentes do uso, abuso ou dependência de substâncias psicoativas. Comunidade Terapêutica de Interesse à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9" w:after="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EA5C6A">
        <w:trPr>
          <w:trHeight w:val="1612"/>
        </w:trPr>
        <w:tc>
          <w:tcPr>
            <w:tcW w:w="9631" w:type="dxa"/>
            <w:tcBorders>
              <w:top w:val="single" w:sz="4" w:space="0" w:color="BEBEBE"/>
            </w:tcBorders>
          </w:tcPr>
          <w:p w:rsidR="00EA5C6A" w:rsidRDefault="009F262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- Pessoa Jurídica:</w:t>
            </w:r>
          </w:p>
          <w:p w:rsidR="00EA5C6A" w:rsidRDefault="00EA5C6A">
            <w:pPr>
              <w:pStyle w:val="TableParagraph"/>
              <w:ind w:left="0"/>
            </w:pPr>
          </w:p>
          <w:p w:rsidR="00EA5C6A" w:rsidRDefault="009F2629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EA5C6A" w:rsidRDefault="00EA5C6A">
            <w:pPr>
              <w:pStyle w:val="TableParagraph"/>
              <w:ind w:left="0"/>
            </w:pPr>
          </w:p>
          <w:p w:rsidR="00EA5C6A" w:rsidRDefault="00EA5C6A">
            <w:pPr>
              <w:pStyle w:val="TableParagraph"/>
              <w:spacing w:before="1"/>
              <w:ind w:left="0"/>
            </w:pPr>
          </w:p>
          <w:p w:rsidR="00EA5C6A" w:rsidRDefault="009F2629">
            <w:pPr>
              <w:pStyle w:val="TableParagraph"/>
              <w:spacing w:line="252" w:lineRule="exact"/>
            </w:pPr>
            <w:r>
              <w:rPr>
                <w:b/>
              </w:rPr>
              <w:t xml:space="preserve">OBS: </w:t>
            </w:r>
            <w:r>
              <w:t>as taxas da Vigilância Sanitária serão encaminhados posteriormente via Correios.</w:t>
            </w: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EA5C6A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EA5C6A">
        <w:trPr>
          <w:trHeight w:val="70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EA5C6A" w:rsidRDefault="009F2629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78"/>
            </w:pPr>
            <w:r>
              <w:t>REQUERIMENTO PADRÃO PARA ABERTURA DE PROCESSO DA PREFEITURA DE SÃO 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EA5C6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EA5C6A" w:rsidRDefault="009F2629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EA5C6A">
        <w:trPr>
          <w:trHeight w:val="865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A5C6A" w:rsidRDefault="009F2629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162"/>
            </w:pPr>
            <w:r>
              <w:t xml:space="preserve">ANEXO V DA PORTARIA </w:t>
            </w:r>
            <w:r w:rsidR="008A2AA0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EA5C6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EA5C6A" w:rsidRDefault="009F2629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EA5C6A">
        <w:trPr>
          <w:trHeight w:val="128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ind w:left="0"/>
            </w:pPr>
          </w:p>
          <w:p w:rsidR="00EA5C6A" w:rsidRDefault="00EA5C6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A5C6A" w:rsidRDefault="009F2629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102"/>
            </w:pPr>
            <w:r>
              <w:t xml:space="preserve">SUB-ANEXO V.1 DA PORTARIA </w:t>
            </w:r>
            <w:r w:rsidR="008A2AA0">
              <w:t>CVS 1/2020</w:t>
            </w:r>
            <w:r>
              <w:t xml:space="preserve"> - FORMULÁRIO DE ATIVIDADE RELACIONADA A PRESTAÇÃO DE SERVIÇO DE SAÚDE:</w:t>
            </w:r>
          </w:p>
          <w:p w:rsidR="00EA5C6A" w:rsidRDefault="009F2629">
            <w:pPr>
              <w:pStyle w:val="TableParagraph"/>
              <w:spacing w:before="3" w:line="237" w:lineRule="auto"/>
              <w:ind w:left="710"/>
            </w:pPr>
            <w:r>
              <w:t>Preenchimento obrigatório para qualquer estabelecimento que presta serviço de atendimento, internação e diagnóstico de saúde.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EA5C6A">
            <w:pPr>
              <w:pStyle w:val="TableParagraph"/>
              <w:ind w:left="0"/>
              <w:rPr>
                <w:sz w:val="20"/>
              </w:rPr>
            </w:pPr>
          </w:p>
          <w:p w:rsidR="00EA5C6A" w:rsidRDefault="00EA5C6A">
            <w:pPr>
              <w:pStyle w:val="TableParagraph"/>
              <w:spacing w:before="7"/>
              <w:ind w:left="0"/>
            </w:pPr>
          </w:p>
          <w:p w:rsidR="00EA5C6A" w:rsidRDefault="009F2629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EA5C6A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EA5C6A" w:rsidRDefault="009F2629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EA5C6A" w:rsidRDefault="009F2629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EA5C6A" w:rsidRDefault="009F2629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EA5C6A">
        <w:trPr>
          <w:trHeight w:val="108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ind w:left="0"/>
            </w:pPr>
          </w:p>
          <w:p w:rsidR="00EA5C6A" w:rsidRDefault="009F2629">
            <w:pPr>
              <w:pStyle w:val="TableParagraph"/>
              <w:spacing w:before="139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138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76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EA5C6A">
        <w:trPr>
          <w:trHeight w:val="85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A5C6A" w:rsidRDefault="009F2629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159" w:line="237" w:lineRule="auto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61"/>
              <w:ind w:left="119" w:right="11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 ORIGINAL</w:t>
            </w:r>
          </w:p>
        </w:tc>
      </w:tr>
      <w:tr w:rsidR="00EA5C6A">
        <w:trPr>
          <w:trHeight w:val="1002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EA5C6A" w:rsidRDefault="009F2629">
            <w:pPr>
              <w:pStyle w:val="TableParagraph"/>
              <w:spacing w:before="1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EA5C6A" w:rsidRDefault="009F2629">
            <w:pPr>
              <w:pStyle w:val="TableParagraph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EA5C6A" w:rsidRDefault="009F2629">
            <w:pPr>
              <w:pStyle w:val="TableParagraph"/>
              <w:spacing w:before="11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CÓPIA, COM </w:t>
            </w:r>
            <w:r>
              <w:rPr>
                <w:w w:val="95"/>
                <w:sz w:val="20"/>
              </w:rPr>
              <w:t xml:space="preserve">APRESENTAÇÃO </w:t>
            </w:r>
            <w:r>
              <w:rPr>
                <w:sz w:val="20"/>
              </w:rPr>
              <w:t>DO</w:t>
            </w:r>
          </w:p>
          <w:p w:rsidR="00EA5C6A" w:rsidRDefault="009F2629">
            <w:pPr>
              <w:pStyle w:val="TableParagraph"/>
              <w:spacing w:before="2" w:line="237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</w:tbl>
    <w:p w:rsidR="00EA5C6A" w:rsidRDefault="00EA5C6A">
      <w:pPr>
        <w:spacing w:line="237" w:lineRule="exact"/>
        <w:jc w:val="center"/>
        <w:rPr>
          <w:sz w:val="20"/>
        </w:rPr>
        <w:sectPr w:rsidR="00EA5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EA5C6A">
        <w:trPr>
          <w:trHeight w:val="1002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EA5C6A" w:rsidRDefault="009F2629">
            <w:pPr>
              <w:pStyle w:val="TableParagraph"/>
              <w:spacing w:before="1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95"/>
              <w:ind w:right="97"/>
              <w:jc w:val="both"/>
            </w:pPr>
            <w:r>
              <w:t>COMPROVANTE DE RECOLHIMENTO (DARE OU EQUIVALENTE MUNICIPAL) DA 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TERMO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5"/>
              </w:rPr>
              <w:t xml:space="preserve"> </w:t>
            </w:r>
            <w:r>
              <w:t>TÉCNICA</w:t>
            </w:r>
            <w:r>
              <w:rPr>
                <w:spacing w:val="-14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 DE</w:t>
            </w:r>
            <w:r>
              <w:rPr>
                <w:spacing w:val="-1"/>
              </w:rPr>
              <w:t xml:space="preserve"> </w:t>
            </w:r>
            <w:r>
              <w:t>TAXA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</w:tcPr>
          <w:p w:rsidR="00EA5C6A" w:rsidRDefault="00EA5C6A">
            <w:pPr>
              <w:pStyle w:val="TableParagraph"/>
              <w:ind w:left="0"/>
              <w:rPr>
                <w:sz w:val="20"/>
              </w:rPr>
            </w:pPr>
          </w:p>
          <w:p w:rsidR="00EA5C6A" w:rsidRDefault="009F2629">
            <w:pPr>
              <w:pStyle w:val="TableParagraph"/>
              <w:spacing w:before="134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EA5C6A">
        <w:trPr>
          <w:trHeight w:val="100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EA5C6A" w:rsidRDefault="009F2629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95"/>
            </w:pPr>
            <w:r>
              <w:t>COMPROVANTE DE VÍNCULO EMPREGATÍCIO OU COMPROVANTE DE VÍNCULO EMPREGATÍCIO REGISTRADO EM CARTÓRIO QUANDO CARACTERIZAR PRESTAÇÃO DE SERVIÇO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EA5C6A">
            <w:pPr>
              <w:pStyle w:val="TableParagraph"/>
              <w:ind w:left="0"/>
              <w:rPr>
                <w:sz w:val="20"/>
              </w:rPr>
            </w:pPr>
          </w:p>
          <w:p w:rsidR="00EA5C6A" w:rsidRDefault="009F2629">
            <w:pPr>
              <w:pStyle w:val="TableParagraph"/>
              <w:spacing w:before="134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EA5C6A">
        <w:trPr>
          <w:trHeight w:val="378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52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52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66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EA5C6A">
        <w:trPr>
          <w:trHeight w:val="49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109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109"/>
            </w:pPr>
            <w:r>
              <w:t>LICENÇA DE FUNCIONAMENTO DAS ATIVIDADES CONTRATADAS (TERCEIRIZADAS)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23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  <w:tr w:rsidR="00EA5C6A">
        <w:trPr>
          <w:trHeight w:val="417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71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spacing w:before="71"/>
            </w:pPr>
            <w:r>
              <w:t>LTA – LAUDO TÉCNICO DE AVALIAÇÃO DE PROJETO DE EDIFICAÇÃO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EA5C6A" w:rsidRDefault="009F2629">
            <w:pPr>
              <w:pStyle w:val="TableParagraph"/>
              <w:spacing w:before="85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A5C6A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EA5C6A">
        <w:trPr>
          <w:trHeight w:val="744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EA5C6A" w:rsidRDefault="009F2629">
            <w:pPr>
              <w:pStyle w:val="TableParagraph"/>
              <w:spacing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1014EE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8A2AA0">
              <w:rPr>
                <w:sz w:val="20"/>
              </w:rPr>
              <w:t>CVS 1/2020</w:t>
            </w:r>
            <w:r w:rsidR="009F2629">
              <w:rPr>
                <w:sz w:val="20"/>
              </w:rPr>
              <w:t xml:space="preserve"> - FORMULÁRIO DE SOLICITAÇÃO DE ATOS DE VIGILÂNCIA</w:t>
            </w:r>
            <w:r w:rsidR="009F2629">
              <w:rPr>
                <w:spacing w:val="-19"/>
                <w:sz w:val="20"/>
              </w:rPr>
              <w:t xml:space="preserve"> </w:t>
            </w:r>
            <w:r w:rsidR="009F2629">
              <w:rPr>
                <w:sz w:val="20"/>
              </w:rPr>
              <w:t>SANITÁRIA</w:t>
            </w:r>
          </w:p>
        </w:tc>
      </w:tr>
      <w:tr w:rsidR="00EA5C6A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 xml:space="preserve">SUB-ANEXO V.1 DA PORTARIA </w:t>
            </w:r>
            <w:r w:rsidR="008A2AA0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ATIVIDADE RELACIONADA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EA5C6A" w:rsidRDefault="009F2629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PRESTAÇÃO DE SERVIÇO DE 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EA5C6A" w:rsidRDefault="00EA5C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EA5C6A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line="248" w:lineRule="exact"/>
              <w:ind w:left="154" w:right="144"/>
              <w:jc w:val="center"/>
            </w:pPr>
            <w:r>
              <w:t>R$</w:t>
            </w:r>
          </w:p>
        </w:tc>
      </w:tr>
      <w:tr w:rsidR="00EA5C6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Outros serviços sociais com</w:t>
            </w:r>
            <w:r>
              <w:rPr>
                <w:spacing w:val="-8"/>
              </w:rPr>
              <w:t xml:space="preserve"> </w:t>
            </w:r>
            <w:r>
              <w:t>alojamento.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4" w:line="256" w:lineRule="exact"/>
              <w:ind w:left="154" w:right="146"/>
              <w:jc w:val="center"/>
            </w:pPr>
            <w:r>
              <w:t>200,00</w:t>
            </w:r>
          </w:p>
        </w:tc>
      </w:tr>
      <w:tr w:rsidR="00EA5C6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Outras atividades relacionadas com atenção à</w:t>
            </w:r>
            <w:r>
              <w:rPr>
                <w:spacing w:val="-1"/>
              </w:rPr>
              <w:t xml:space="preserve"> </w:t>
            </w:r>
            <w:r>
              <w:t>saúde.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4" w:line="256" w:lineRule="exact"/>
              <w:ind w:left="154" w:right="147"/>
              <w:jc w:val="center"/>
            </w:pPr>
            <w:r>
              <w:t>300,00</w:t>
            </w:r>
          </w:p>
        </w:tc>
      </w:tr>
      <w:tr w:rsidR="00EA5C6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Assunção e/ou Baixa de Responsabilidade</w:t>
            </w:r>
            <w:r>
              <w:rPr>
                <w:spacing w:val="-5"/>
              </w:rPr>
              <w:t xml:space="preserve"> </w:t>
            </w:r>
            <w:r>
              <w:t>Técnica.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4" w:line="256" w:lineRule="exact"/>
              <w:ind w:left="154" w:right="147"/>
              <w:jc w:val="center"/>
            </w:pPr>
            <w:r>
              <w:t>50,00</w:t>
            </w:r>
          </w:p>
        </w:tc>
      </w:tr>
      <w:tr w:rsidR="00EA5C6A">
        <w:trPr>
          <w:trHeight w:val="806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A5C6A" w:rsidRDefault="009F2629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line="265" w:lineRule="exact"/>
              <w:ind w:left="338" w:hanging="106"/>
            </w:pPr>
            <w:r>
              <w:t>50% do</w:t>
            </w:r>
          </w:p>
          <w:p w:rsidR="00EA5C6A" w:rsidRDefault="009F2629">
            <w:pPr>
              <w:pStyle w:val="TableParagraph"/>
              <w:spacing w:line="270" w:lineRule="atLeast"/>
              <w:ind w:left="304" w:right="278" w:firstLine="33"/>
            </w:pPr>
            <w:r>
              <w:t>valor inicial</w:t>
            </w:r>
          </w:p>
        </w:tc>
      </w:tr>
      <w:tr w:rsidR="00EA5C6A">
        <w:trPr>
          <w:trHeight w:val="806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EA5C6A" w:rsidRDefault="00EA5C6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EA5C6A" w:rsidRDefault="009F2629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</w:pPr>
            <w:r>
              <w:t>Em caso de alteração de endereço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EA5C6A" w:rsidRDefault="009F2629">
            <w:pPr>
              <w:pStyle w:val="TableParagraph"/>
              <w:spacing w:line="265" w:lineRule="exact"/>
              <w:ind w:left="154" w:right="149"/>
              <w:jc w:val="center"/>
            </w:pPr>
            <w:r>
              <w:t>100% do</w:t>
            </w:r>
          </w:p>
          <w:p w:rsidR="00EA5C6A" w:rsidRDefault="009F2629">
            <w:pPr>
              <w:pStyle w:val="TableParagraph"/>
              <w:spacing w:line="270" w:lineRule="atLeast"/>
              <w:ind w:left="304" w:right="294" w:firstLine="1"/>
              <w:jc w:val="center"/>
            </w:pPr>
            <w:r>
              <w:t>valor inicial</w:t>
            </w: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27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51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EA5C6A">
        <w:trPr>
          <w:trHeight w:val="277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58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EA5C6A">
        <w:trPr>
          <w:trHeight w:val="282"/>
        </w:trPr>
        <w:tc>
          <w:tcPr>
            <w:tcW w:w="9631" w:type="dxa"/>
            <w:tcBorders>
              <w:top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3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39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EA5C6A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38"/>
              <w:ind w:right="1442"/>
            </w:pPr>
            <w:r>
              <w:t>Lei Estadual 10.083, de 23 de setembro de 1998 - Código Sanitário do Estado de São Paulo Dispõe sobre o Código Sanitário do Estado de São Paulo-SP</w:t>
            </w:r>
          </w:p>
        </w:tc>
      </w:tr>
      <w:tr w:rsidR="00EA5C6A">
        <w:trPr>
          <w:trHeight w:val="122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EA5C6A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EA5C6A" w:rsidRDefault="002B0A54">
            <w:pPr>
              <w:pStyle w:val="TableParagraph"/>
            </w:pPr>
            <w:r>
              <w:t>Portaria Estadual CVS 1, de 24 de julho de 2020.</w:t>
            </w:r>
          </w:p>
          <w:p w:rsidR="00EA5C6A" w:rsidRDefault="009F2629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  <w:tr w:rsidR="00EA5C6A">
        <w:trPr>
          <w:trHeight w:val="1060"/>
        </w:trPr>
        <w:tc>
          <w:tcPr>
            <w:tcW w:w="9631" w:type="dxa"/>
            <w:tcBorders>
              <w:top w:val="single" w:sz="4" w:space="0" w:color="BEBEBE"/>
            </w:tcBorders>
          </w:tcPr>
          <w:p w:rsidR="00EA5C6A" w:rsidRDefault="009F2629">
            <w:pPr>
              <w:pStyle w:val="TableParagraph"/>
              <w:spacing w:before="124"/>
            </w:pPr>
            <w:r>
              <w:t>Decreto Estadual 55.660, de 30 de março de 2010</w:t>
            </w:r>
          </w:p>
          <w:p w:rsidR="00EA5C6A" w:rsidRDefault="009F2629">
            <w:pPr>
              <w:pStyle w:val="TableParagraph"/>
            </w:pPr>
            <w:r>
              <w:t>Institui o Sistema Integrado de Licenciamento, cria o Certificado de Licenciamento Integrado, e dá providências correlatas.</w:t>
            </w:r>
          </w:p>
        </w:tc>
      </w:tr>
    </w:tbl>
    <w:p w:rsidR="00EA5C6A" w:rsidRDefault="00EA5C6A">
      <w:pPr>
        <w:sectPr w:rsidR="00EA5C6A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1043"/>
        </w:trPr>
        <w:tc>
          <w:tcPr>
            <w:tcW w:w="9631" w:type="dxa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16" w:line="267" w:lineRule="exact"/>
            </w:pPr>
            <w:r>
              <w:t>RDC 50, de 21 de Fevereiro de 2002</w:t>
            </w:r>
          </w:p>
          <w:p w:rsidR="00EA5C6A" w:rsidRDefault="009F2629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  <w:tr w:rsidR="00EA5C6A">
        <w:trPr>
          <w:trHeight w:val="1046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17"/>
            </w:pPr>
            <w:r>
              <w:t>Lei Municipal 5.996, de 27 de dezembro de 2001</w:t>
            </w:r>
          </w:p>
          <w:p w:rsidR="00EA5C6A" w:rsidRDefault="009F2629">
            <w:pPr>
              <w:pStyle w:val="TableParagraph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EA5C6A">
        <w:trPr>
          <w:trHeight w:val="83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EA5C6A" w:rsidRDefault="009F2629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EA5C6A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20" w:line="267" w:lineRule="exact"/>
            </w:pPr>
            <w:r>
              <w:t>Lei Complementar Municipal 268, de 16 de dezembro de 2003</w:t>
            </w:r>
          </w:p>
          <w:p w:rsidR="00EA5C6A" w:rsidRDefault="009F2629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EA5C6A">
        <w:trPr>
          <w:trHeight w:val="1313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16"/>
            </w:pPr>
            <w:r>
              <w:t>Lei Complementar Municipal 434, de 27 de dezembro de 2010</w:t>
            </w:r>
          </w:p>
          <w:p w:rsidR="00EA5C6A" w:rsidRDefault="009F2629">
            <w:pPr>
              <w:pStyle w:val="TableParagraph"/>
              <w:spacing w:before="1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EA5C6A" w:rsidRDefault="009F2629">
            <w:pPr>
              <w:pStyle w:val="TableParagraph"/>
            </w:pPr>
            <w:r>
              <w:t>Vigilância Sanitária - VISA, e dá outras providências.</w:t>
            </w:r>
          </w:p>
        </w:tc>
      </w:tr>
      <w:tr w:rsidR="00EA5C6A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EA5C6A" w:rsidRDefault="009F2629">
            <w:pPr>
              <w:pStyle w:val="TableParagraph"/>
              <w:spacing w:before="90"/>
            </w:pPr>
            <w:r>
              <w:t>Vigilância Sanitária - Horário: 2ª a 6ª feira das 09:00h às 15:00h</w:t>
            </w:r>
          </w:p>
          <w:p w:rsidR="00EA5C6A" w:rsidRDefault="009F2629">
            <w:pPr>
              <w:pStyle w:val="TableParagraph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EA5C6A" w:rsidRDefault="009F2629">
            <w:pPr>
              <w:pStyle w:val="TableParagraph"/>
              <w:spacing w:before="1"/>
            </w:pPr>
            <w:r>
              <w:t>Telefone: (12) 3212-1273</w:t>
            </w:r>
          </w:p>
        </w:tc>
      </w:tr>
    </w:tbl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rPr>
          <w:sz w:val="20"/>
        </w:rPr>
      </w:pPr>
    </w:p>
    <w:p w:rsidR="00EA5C6A" w:rsidRDefault="00EA5C6A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EA5C6A" w:rsidRDefault="009F2629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EA5C6A">
        <w:trPr>
          <w:trHeight w:val="9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EA5C6A" w:rsidRDefault="009F2629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EA5C6A">
        <w:trPr>
          <w:trHeight w:val="103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14"/>
            </w:pPr>
            <w:r>
              <w:t>Protocolo Norte - Horário: 2ª a 6ª feira das 8h15 ás 17h</w:t>
            </w:r>
          </w:p>
          <w:p w:rsidR="00EA5C6A" w:rsidRDefault="009F2629">
            <w:pPr>
              <w:pStyle w:val="TableParagraph"/>
              <w:spacing w:before="2" w:line="237" w:lineRule="auto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EA5C6A">
        <w:trPr>
          <w:trHeight w:val="1094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EA5C6A" w:rsidRDefault="009F2629" w:rsidP="009753AF">
            <w:pPr>
              <w:pStyle w:val="TableParagraph"/>
              <w:tabs>
                <w:tab w:val="right" w:pos="3054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</w:t>
            </w:r>
            <w:r w:rsidR="009753AF">
              <w:t xml:space="preserve">1087  /  </w:t>
            </w:r>
            <w:r>
              <w:t>3912-7717</w:t>
            </w:r>
          </w:p>
        </w:tc>
      </w:tr>
      <w:tr w:rsidR="00EA5C6A">
        <w:trPr>
          <w:trHeight w:val="1161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EA5C6A" w:rsidRDefault="009F2629">
            <w:pPr>
              <w:pStyle w:val="TableParagraph"/>
              <w:spacing w:before="174"/>
            </w:pPr>
            <w:r>
              <w:t>Protocolo Sul - Horário: 2ª a 6ª feira das 7h45 ás 16h10</w:t>
            </w:r>
          </w:p>
          <w:p w:rsidR="00EA5C6A" w:rsidRDefault="009F2629">
            <w:pPr>
              <w:pStyle w:val="TableParagraph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EA5C6A">
        <w:trPr>
          <w:trHeight w:val="1122"/>
        </w:trPr>
        <w:tc>
          <w:tcPr>
            <w:tcW w:w="9631" w:type="dxa"/>
            <w:tcBorders>
              <w:top w:val="single" w:sz="4" w:space="0" w:color="BEBEBE"/>
            </w:tcBorders>
          </w:tcPr>
          <w:p w:rsidR="00EA5C6A" w:rsidRDefault="009F2629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EA5C6A" w:rsidRDefault="009F2629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</w:tbl>
    <w:p w:rsidR="00EA5C6A" w:rsidRDefault="00EA5C6A">
      <w:pPr>
        <w:sectPr w:rsidR="00EA5C6A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5C6A">
        <w:trPr>
          <w:trHeight w:val="1134"/>
        </w:trPr>
        <w:tc>
          <w:tcPr>
            <w:tcW w:w="9631" w:type="dxa"/>
          </w:tcPr>
          <w:p w:rsidR="00EA5C6A" w:rsidRDefault="009F2629">
            <w:pPr>
              <w:pStyle w:val="TableParagraph"/>
              <w:spacing w:before="160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EA5C6A" w:rsidRDefault="009F2629">
            <w:pPr>
              <w:pStyle w:val="TableParagraph"/>
            </w:pPr>
            <w:r>
              <w:t>(12) 3926-1200</w:t>
            </w:r>
          </w:p>
        </w:tc>
      </w:tr>
      <w:bookmarkEnd w:id="0"/>
    </w:tbl>
    <w:p w:rsidR="009F2629" w:rsidRDefault="009F2629"/>
    <w:sectPr w:rsidR="009F2629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A1" w:rsidRDefault="00687FA1" w:rsidP="00687FA1">
      <w:r>
        <w:separator/>
      </w:r>
    </w:p>
  </w:endnote>
  <w:endnote w:type="continuationSeparator" w:id="0">
    <w:p w:rsidR="00687FA1" w:rsidRDefault="00687FA1" w:rsidP="0068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4" w:rsidRDefault="002B0A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4" w:rsidRDefault="002B0A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4" w:rsidRDefault="002B0A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A1" w:rsidRDefault="00687FA1" w:rsidP="00687FA1">
      <w:r>
        <w:separator/>
      </w:r>
    </w:p>
  </w:footnote>
  <w:footnote w:type="continuationSeparator" w:id="0">
    <w:p w:rsidR="00687FA1" w:rsidRDefault="00687FA1" w:rsidP="0068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4" w:rsidRDefault="002B0A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4" w:rsidRDefault="002B0A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A54" w:rsidRDefault="002B0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CD"/>
    <w:multiLevelType w:val="hybridMultilevel"/>
    <w:tmpl w:val="186AFF4E"/>
    <w:lvl w:ilvl="0" w:tplc="213444F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046284A8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534B60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2AA2CD4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FA4B19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E3633D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B36333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E1ADD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800B4B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07656243"/>
    <w:multiLevelType w:val="hybridMultilevel"/>
    <w:tmpl w:val="0436C63A"/>
    <w:lvl w:ilvl="0" w:tplc="5A748AB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FEEFC9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5182EB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224640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E12490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52ADE5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7FC01E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50C61D5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2245B9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 w15:restartNumberingAfterBreak="0">
    <w:nsid w:val="07A56AD9"/>
    <w:multiLevelType w:val="hybridMultilevel"/>
    <w:tmpl w:val="92EC0A7A"/>
    <w:lvl w:ilvl="0" w:tplc="511C018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884C3DD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F5C688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3F2CA5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3C4AB1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6528093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4ACC28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020B38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E70AB4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09274B2E"/>
    <w:multiLevelType w:val="hybridMultilevel"/>
    <w:tmpl w:val="BB3EA8A2"/>
    <w:lvl w:ilvl="0" w:tplc="D8C0DE7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6007F08">
      <w:numFmt w:val="bullet"/>
      <w:lvlText w:val=""/>
      <w:lvlJc w:val="left"/>
      <w:pPr>
        <w:ind w:left="830" w:hanging="360"/>
      </w:pPr>
      <w:rPr>
        <w:rFonts w:hint="default"/>
        <w:w w:val="100"/>
        <w:lang w:val="pt-PT" w:eastAsia="pt-PT" w:bidi="pt-PT"/>
      </w:rPr>
    </w:lvl>
    <w:lvl w:ilvl="2" w:tplc="CE540FC8">
      <w:numFmt w:val="bullet"/>
      <w:lvlText w:val="•"/>
      <w:lvlJc w:val="left"/>
      <w:pPr>
        <w:ind w:left="1815" w:hanging="360"/>
      </w:pPr>
      <w:rPr>
        <w:rFonts w:hint="default"/>
        <w:lang w:val="pt-PT" w:eastAsia="pt-PT" w:bidi="pt-PT"/>
      </w:rPr>
    </w:lvl>
    <w:lvl w:ilvl="3" w:tplc="DFBA9630">
      <w:numFmt w:val="bullet"/>
      <w:lvlText w:val="•"/>
      <w:lvlJc w:val="left"/>
      <w:pPr>
        <w:ind w:left="2791" w:hanging="360"/>
      </w:pPr>
      <w:rPr>
        <w:rFonts w:hint="default"/>
        <w:lang w:val="pt-PT" w:eastAsia="pt-PT" w:bidi="pt-PT"/>
      </w:rPr>
    </w:lvl>
    <w:lvl w:ilvl="4" w:tplc="5DF0218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5" w:tplc="93ACB904">
      <w:numFmt w:val="bullet"/>
      <w:lvlText w:val="•"/>
      <w:lvlJc w:val="left"/>
      <w:pPr>
        <w:ind w:left="4742" w:hanging="360"/>
      </w:pPr>
      <w:rPr>
        <w:rFonts w:hint="default"/>
        <w:lang w:val="pt-PT" w:eastAsia="pt-PT" w:bidi="pt-PT"/>
      </w:rPr>
    </w:lvl>
    <w:lvl w:ilvl="6" w:tplc="8794D12E">
      <w:numFmt w:val="bullet"/>
      <w:lvlText w:val="•"/>
      <w:lvlJc w:val="left"/>
      <w:pPr>
        <w:ind w:left="5718" w:hanging="360"/>
      </w:pPr>
      <w:rPr>
        <w:rFonts w:hint="default"/>
        <w:lang w:val="pt-PT" w:eastAsia="pt-PT" w:bidi="pt-PT"/>
      </w:rPr>
    </w:lvl>
    <w:lvl w:ilvl="7" w:tplc="6676276A">
      <w:numFmt w:val="bullet"/>
      <w:lvlText w:val="•"/>
      <w:lvlJc w:val="left"/>
      <w:pPr>
        <w:ind w:left="6694" w:hanging="360"/>
      </w:pPr>
      <w:rPr>
        <w:rFonts w:hint="default"/>
        <w:lang w:val="pt-PT" w:eastAsia="pt-PT" w:bidi="pt-PT"/>
      </w:rPr>
    </w:lvl>
    <w:lvl w:ilvl="8" w:tplc="56C64290">
      <w:numFmt w:val="bullet"/>
      <w:lvlText w:val="•"/>
      <w:lvlJc w:val="left"/>
      <w:pPr>
        <w:ind w:left="7669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2724A40"/>
    <w:multiLevelType w:val="hybridMultilevel"/>
    <w:tmpl w:val="8B327824"/>
    <w:lvl w:ilvl="0" w:tplc="76807A1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A6AF5D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0D7E0AF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87B8167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569859B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032853F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4CA25520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220EED0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F688558C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1DC42AEB"/>
    <w:multiLevelType w:val="hybridMultilevel"/>
    <w:tmpl w:val="436CECEE"/>
    <w:lvl w:ilvl="0" w:tplc="F75C079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DD4C2A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D36E70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44EF19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F92B76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186BC00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BAE9DC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A5EDC6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7CC64E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1EB549AA"/>
    <w:multiLevelType w:val="hybridMultilevel"/>
    <w:tmpl w:val="8E56FED2"/>
    <w:lvl w:ilvl="0" w:tplc="46463C08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8A2AE62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FFEE072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5E2A58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69AEF2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9E6E7D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4B20FE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34C99F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7A040B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 w15:restartNumberingAfterBreak="0">
    <w:nsid w:val="2160123B"/>
    <w:multiLevelType w:val="hybridMultilevel"/>
    <w:tmpl w:val="2B444494"/>
    <w:lvl w:ilvl="0" w:tplc="6408023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4738876A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8056D82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1332CE9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26F6291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A3F6AE7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1EC107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D500AF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311C7AF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25F43F2E"/>
    <w:multiLevelType w:val="hybridMultilevel"/>
    <w:tmpl w:val="1A36D470"/>
    <w:lvl w:ilvl="0" w:tplc="4492119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5846FA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63092B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9196914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43EC3198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0CC08A02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C1C12DE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4C9C74A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9B4E6D0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3EBD0792"/>
    <w:multiLevelType w:val="hybridMultilevel"/>
    <w:tmpl w:val="3B42B07A"/>
    <w:lvl w:ilvl="0" w:tplc="A6B26C6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886F3A8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16A644DC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179634A2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921A8D66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118A204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893A00F4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D2442BBC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1E8094C2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0" w15:restartNumberingAfterBreak="0">
    <w:nsid w:val="472C3881"/>
    <w:multiLevelType w:val="hybridMultilevel"/>
    <w:tmpl w:val="BD5AD014"/>
    <w:lvl w:ilvl="0" w:tplc="2EA4C52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A08F3A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1A022A4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16A73C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5D4E41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E8CBFB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3440F5D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C04F3C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9A2EB8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 w15:restartNumberingAfterBreak="0">
    <w:nsid w:val="4920207D"/>
    <w:multiLevelType w:val="hybridMultilevel"/>
    <w:tmpl w:val="409C2EE2"/>
    <w:lvl w:ilvl="0" w:tplc="05328FA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A2C245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40247A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E167EF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294B44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E607AC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BE8DCC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4A2B8B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BE6F0B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4A8B683A"/>
    <w:multiLevelType w:val="hybridMultilevel"/>
    <w:tmpl w:val="9D2A0564"/>
    <w:lvl w:ilvl="0" w:tplc="4E2C472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75467B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7898F478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413644A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C5ADB8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80F83B0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460CCF9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CE04F4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CDA8509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3" w15:restartNumberingAfterBreak="0">
    <w:nsid w:val="5378797C"/>
    <w:multiLevelType w:val="hybridMultilevel"/>
    <w:tmpl w:val="60646878"/>
    <w:lvl w:ilvl="0" w:tplc="6484A466">
      <w:start w:val="1"/>
      <w:numFmt w:val="bullet"/>
      <w:lvlText w:val="→"/>
      <w:lvlJc w:val="left"/>
      <w:pPr>
        <w:ind w:left="83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44E063D"/>
    <w:multiLevelType w:val="hybridMultilevel"/>
    <w:tmpl w:val="25C0A5C6"/>
    <w:lvl w:ilvl="0" w:tplc="2C0E988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8287460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08EA5C56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D5942660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7FB6E4F6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37762B02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5838DBA6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EF2C311A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A7C62E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62547F6D"/>
    <w:multiLevelType w:val="hybridMultilevel"/>
    <w:tmpl w:val="B0C8681C"/>
    <w:lvl w:ilvl="0" w:tplc="91DC51B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EBCDEB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F20397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9EBC35B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710E7EA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7DCC730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B4D4A16E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703E9BE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72EA5B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640313FC"/>
    <w:multiLevelType w:val="hybridMultilevel"/>
    <w:tmpl w:val="D6224DCC"/>
    <w:lvl w:ilvl="0" w:tplc="191CB98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92BCA05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11671D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432DF8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642AA6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EE458F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820C6F4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4EC5CD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0AF2685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7" w15:restartNumberingAfterBreak="0">
    <w:nsid w:val="6A5518FB"/>
    <w:multiLevelType w:val="hybridMultilevel"/>
    <w:tmpl w:val="39F62352"/>
    <w:lvl w:ilvl="0" w:tplc="4D58B60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8E4FBE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5B028F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1D6D5B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36747AB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587AA766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5C63818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D1A9BB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DD80225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731D6AB6"/>
    <w:multiLevelType w:val="hybridMultilevel"/>
    <w:tmpl w:val="2C0656AC"/>
    <w:lvl w:ilvl="0" w:tplc="7FF4405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3B8C7B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C26F58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B764082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032E9E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F60EF1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AC88B8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EFD444B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4783C7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762251BF"/>
    <w:multiLevelType w:val="hybridMultilevel"/>
    <w:tmpl w:val="AB7AD1FA"/>
    <w:lvl w:ilvl="0" w:tplc="09C8832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D57A44BE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A950E302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4D3C6C4C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0C405DD2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A80A1C64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9E885E4A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9ACE5A5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C88C4656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20" w15:restartNumberingAfterBreak="0">
    <w:nsid w:val="79727026"/>
    <w:multiLevelType w:val="hybridMultilevel"/>
    <w:tmpl w:val="4782CD88"/>
    <w:lvl w:ilvl="0" w:tplc="7628526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00A741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4302327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8C6106C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5E78AE7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2160E6FA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82A693E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7CC4E62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55589D5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20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15"/>
  </w:num>
  <w:num w:numId="13">
    <w:abstractNumId w:val="19"/>
  </w:num>
  <w:num w:numId="14">
    <w:abstractNumId w:val="14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3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C6A"/>
    <w:rsid w:val="001014EE"/>
    <w:rsid w:val="00133ADE"/>
    <w:rsid w:val="00290D8A"/>
    <w:rsid w:val="002B0A54"/>
    <w:rsid w:val="00687FA1"/>
    <w:rsid w:val="008A2AA0"/>
    <w:rsid w:val="008D7CCF"/>
    <w:rsid w:val="009753AF"/>
    <w:rsid w:val="009F2629"/>
    <w:rsid w:val="00A43AE7"/>
    <w:rsid w:val="00A67429"/>
    <w:rsid w:val="00D54C2C"/>
    <w:rsid w:val="00EA5C6A"/>
    <w:rsid w:val="00F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F620-75E2-4861-A7A6-1CA1D22C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D54C2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7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7FA1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7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7FA1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Buggy</cp:lastModifiedBy>
  <cp:revision>11</cp:revision>
  <dcterms:created xsi:type="dcterms:W3CDTF">2019-05-15T19:57:00Z</dcterms:created>
  <dcterms:modified xsi:type="dcterms:W3CDTF">2020-07-25T23:09:00Z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2019-05-15T00:00:00Z</vt:filetime>
  </property>
</Properties>
</file>