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6F0AA4" w:rsidRDefault="006F0AA4" w:rsidP="00271416">
      <w:pPr>
        <w:jc w:val="both"/>
      </w:pPr>
    </w:p>
    <w:p w:rsidR="006F0AA4" w:rsidRPr="00870B04" w:rsidRDefault="006F0AA4" w:rsidP="00271416">
      <w:pPr>
        <w:jc w:val="both"/>
      </w:pPr>
      <w:bookmarkStart w:id="0" w:name="_GoBack"/>
      <w:r w:rsidRPr="006F0AA4">
        <w:t>Parques de diversões e parques temáticos</w:t>
      </w:r>
    </w:p>
    <w:tbl>
      <w:tblPr>
        <w:tblStyle w:val="TabeladeGradeClara"/>
        <w:tblW w:w="9785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5"/>
      </w:tblGrid>
      <w:tr w:rsidR="00307DDC" w:rsidRPr="00870B04" w:rsidTr="000B5259">
        <w:trPr>
          <w:trHeight w:val="269"/>
        </w:trPr>
        <w:tc>
          <w:tcPr>
            <w:tcW w:w="9785" w:type="dxa"/>
          </w:tcPr>
          <w:bookmarkEnd w:id="0"/>
          <w:p w:rsidR="00307DDC" w:rsidRPr="00870B04" w:rsidRDefault="00307DDC" w:rsidP="006F0AA4">
            <w:pPr>
              <w:pStyle w:val="PargrafodaLista"/>
              <w:numPr>
                <w:ilvl w:val="0"/>
                <w:numId w:val="9"/>
              </w:numPr>
              <w:ind w:left="326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6F0AA4" w:rsidRPr="006F0AA4">
              <w:rPr>
                <w:b/>
              </w:rPr>
              <w:t>9321-2/00</w:t>
            </w:r>
            <w:r w:rsidR="007C7A89" w:rsidRPr="007C7A89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0B5259">
        <w:trPr>
          <w:trHeight w:val="1170"/>
        </w:trPr>
        <w:tc>
          <w:tcPr>
            <w:tcW w:w="9785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6F0AA4" w:rsidRPr="006F0AA4" w:rsidRDefault="006F0AA4" w:rsidP="006F0AA4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0AA4">
              <w:rPr>
                <w:rFonts w:asciiTheme="minorHAnsi" w:hAnsiTheme="minorHAnsi" w:cstheme="minorHAnsi"/>
                <w:sz w:val="22"/>
                <w:szCs w:val="22"/>
              </w:rPr>
              <w:t>Parque aquático</w:t>
            </w:r>
          </w:p>
          <w:p w:rsidR="009D2275" w:rsidRPr="00870B04" w:rsidRDefault="006F0AA4" w:rsidP="006F0AA4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6F0AA4">
              <w:rPr>
                <w:rFonts w:asciiTheme="minorHAnsi" w:hAnsiTheme="minorHAnsi" w:cstheme="minorHAnsi"/>
                <w:sz w:val="22"/>
                <w:szCs w:val="22"/>
              </w:rPr>
              <w:t>Parque temático</w:t>
            </w:r>
          </w:p>
        </w:tc>
      </w:tr>
    </w:tbl>
    <w:p w:rsidR="00544B9B" w:rsidRDefault="00544B9B" w:rsidP="00544B9B">
      <w:pPr>
        <w:jc w:val="both"/>
      </w:pPr>
    </w:p>
    <w:p w:rsidR="006F0AA4" w:rsidRPr="00870B04" w:rsidRDefault="006F0AA4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99"/>
      </w:tblGrid>
      <w:tr w:rsidR="00FA6198" w:rsidRPr="00870B04" w:rsidTr="008352E5">
        <w:tc>
          <w:tcPr>
            <w:tcW w:w="9799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8352E5">
        <w:trPr>
          <w:trHeight w:val="1367"/>
        </w:trPr>
        <w:tc>
          <w:tcPr>
            <w:tcW w:w="9799" w:type="dxa"/>
          </w:tcPr>
          <w:p w:rsidR="008B6057" w:rsidRPr="008B6057" w:rsidRDefault="008B6057" w:rsidP="008B6057">
            <w:pPr>
              <w:jc w:val="both"/>
              <w:rPr>
                <w:b/>
              </w:rPr>
            </w:pPr>
            <w:r w:rsidRPr="008B6057">
              <w:rPr>
                <w:b/>
              </w:rPr>
              <w:t>Pessoa Jurídica:</w:t>
            </w:r>
          </w:p>
          <w:p w:rsidR="008B6057" w:rsidRPr="00C46AAD" w:rsidRDefault="008B6057" w:rsidP="008B6057">
            <w:pPr>
              <w:jc w:val="both"/>
            </w:pPr>
            <w:r w:rsidRPr="00C46AAD">
              <w:t>Licença liberada pelo SIL (Sistema Integrado de Licenciamento), conforme Portaria Estadual CVS 01/2020 e Decreto Estadual 55660/2010</w:t>
            </w:r>
            <w:r w:rsidR="00C46AAD">
              <w:t>.</w:t>
            </w:r>
          </w:p>
          <w:p w:rsidR="008B6057" w:rsidRPr="008B6057" w:rsidRDefault="008B6057" w:rsidP="008B6057">
            <w:pPr>
              <w:jc w:val="both"/>
              <w:rPr>
                <w:b/>
              </w:rPr>
            </w:pPr>
          </w:p>
          <w:p w:rsidR="008B6057" w:rsidRPr="008B6057" w:rsidRDefault="008B6057" w:rsidP="008B6057">
            <w:pPr>
              <w:jc w:val="both"/>
              <w:rPr>
                <w:b/>
              </w:rPr>
            </w:pPr>
          </w:p>
          <w:p w:rsidR="00C2444B" w:rsidRPr="00870B04" w:rsidRDefault="008B6057" w:rsidP="008B6057">
            <w:pPr>
              <w:jc w:val="both"/>
              <w:rPr>
                <w:i/>
              </w:rPr>
            </w:pPr>
            <w:r w:rsidRPr="008B6057">
              <w:rPr>
                <w:b/>
              </w:rPr>
              <w:t xml:space="preserve">OBS: </w:t>
            </w:r>
            <w:r w:rsidRPr="00C46AAD">
              <w:t>As taxas da Vigilância Sanitária serão encaminhadas posteriormente via Correios</w:t>
            </w:r>
            <w:r w:rsidR="00C46AAD">
              <w:t>.</w:t>
            </w:r>
          </w:p>
        </w:tc>
      </w:tr>
    </w:tbl>
    <w:p w:rsidR="006F0AA4" w:rsidRDefault="006F0AA4" w:rsidP="00544B9B">
      <w:pPr>
        <w:jc w:val="both"/>
        <w:rPr>
          <w:sz w:val="32"/>
        </w:rPr>
      </w:pPr>
    </w:p>
    <w:tbl>
      <w:tblPr>
        <w:tblStyle w:val="TabeladeGradeClara"/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7513"/>
        <w:gridCol w:w="1700"/>
      </w:tblGrid>
      <w:tr w:rsidR="00C75223" w:rsidRPr="00870B04" w:rsidTr="008352E5">
        <w:trPr>
          <w:jc w:val="center"/>
        </w:trPr>
        <w:tc>
          <w:tcPr>
            <w:tcW w:w="9864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8352E5">
        <w:trPr>
          <w:trHeight w:val="700"/>
          <w:jc w:val="center"/>
        </w:trPr>
        <w:tc>
          <w:tcPr>
            <w:tcW w:w="651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351674" w:rsidRDefault="001A1DA5" w:rsidP="006F0AA4">
            <w:pPr>
              <w:jc w:val="both"/>
            </w:pPr>
            <w:r w:rsidRPr="00351674">
              <w:t>REQUERIMENTO PADRÃO PARA ABERTURA DE PROCESSO DA PREFEITURA DE SÃO JOSÉ DOS CAMPOS</w:t>
            </w:r>
          </w:p>
        </w:tc>
        <w:tc>
          <w:tcPr>
            <w:tcW w:w="1700" w:type="dxa"/>
            <w:vAlign w:val="center"/>
          </w:tcPr>
          <w:p w:rsidR="001A1DA5" w:rsidRPr="006F0AA4" w:rsidRDefault="001A1DA5" w:rsidP="006F0A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AA4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6F0AA4" w:rsidRPr="00870B04" w:rsidTr="008352E5">
        <w:trPr>
          <w:trHeight w:val="700"/>
          <w:jc w:val="center"/>
        </w:trPr>
        <w:tc>
          <w:tcPr>
            <w:tcW w:w="651" w:type="dxa"/>
            <w:vAlign w:val="center"/>
          </w:tcPr>
          <w:p w:rsidR="006F0AA4" w:rsidRPr="002754F4" w:rsidRDefault="006F0AA4" w:rsidP="006F0AA4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6F0AA4" w:rsidRDefault="006F0AA4" w:rsidP="006F0AA4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ANEXO V DA PORTARIA CVS 1/2020 - FORMULÁRIO DE SOLICITAÇÃO DE ATOS DE VIGILÂNCIA SANITÁRIA</w:t>
            </w:r>
          </w:p>
        </w:tc>
        <w:tc>
          <w:tcPr>
            <w:tcW w:w="1700" w:type="dxa"/>
            <w:vAlign w:val="center"/>
          </w:tcPr>
          <w:p w:rsidR="006F0AA4" w:rsidRPr="006F0AA4" w:rsidRDefault="006F0AA4" w:rsidP="006F0A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AA4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6F0AA4" w:rsidRPr="00870B04" w:rsidTr="008352E5">
        <w:trPr>
          <w:trHeight w:val="700"/>
          <w:jc w:val="center"/>
        </w:trPr>
        <w:tc>
          <w:tcPr>
            <w:tcW w:w="651" w:type="dxa"/>
            <w:vAlign w:val="center"/>
          </w:tcPr>
          <w:p w:rsidR="006F0AA4" w:rsidRPr="002754F4" w:rsidRDefault="006F0AA4" w:rsidP="006F0AA4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6F0AA4" w:rsidRDefault="006F0AA4" w:rsidP="006F0AA4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0" w:type="dxa"/>
            <w:vAlign w:val="center"/>
          </w:tcPr>
          <w:p w:rsidR="006F0AA4" w:rsidRPr="006F0AA4" w:rsidRDefault="006F0AA4" w:rsidP="006F0A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AA4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6F0AA4" w:rsidRPr="00870B04" w:rsidTr="008352E5">
        <w:trPr>
          <w:trHeight w:val="700"/>
          <w:jc w:val="center"/>
        </w:trPr>
        <w:tc>
          <w:tcPr>
            <w:tcW w:w="651" w:type="dxa"/>
            <w:vAlign w:val="center"/>
          </w:tcPr>
          <w:p w:rsidR="006F0AA4" w:rsidRPr="002754F4" w:rsidRDefault="006F0AA4" w:rsidP="006F0AA4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6F0AA4" w:rsidRDefault="006F0AA4" w:rsidP="006F0AA4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0" w:type="dxa"/>
            <w:vAlign w:val="center"/>
          </w:tcPr>
          <w:p w:rsidR="006F0AA4" w:rsidRPr="006F0AA4" w:rsidRDefault="006F0AA4" w:rsidP="006F0A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AA4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6F0AA4" w:rsidRPr="00870B04" w:rsidTr="008352E5">
        <w:trPr>
          <w:trHeight w:val="700"/>
          <w:jc w:val="center"/>
        </w:trPr>
        <w:tc>
          <w:tcPr>
            <w:tcW w:w="651" w:type="dxa"/>
            <w:vAlign w:val="center"/>
          </w:tcPr>
          <w:p w:rsidR="006F0AA4" w:rsidRPr="002754F4" w:rsidRDefault="006F0AA4" w:rsidP="006F0AA4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6F0AA4" w:rsidRDefault="006F0AA4" w:rsidP="006F0AA4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(DARE OU EQUIVALENTE MUNICIPAL) DA TAXA DE TERMO DE RESPONSABILIDADE TÉCNICA OU COMPROVANTE DE ISENÇÃO DE TAXA</w:t>
            </w:r>
          </w:p>
        </w:tc>
        <w:tc>
          <w:tcPr>
            <w:tcW w:w="1700" w:type="dxa"/>
            <w:vAlign w:val="center"/>
          </w:tcPr>
          <w:p w:rsidR="006F0AA4" w:rsidRPr="006F0AA4" w:rsidRDefault="006F0AA4" w:rsidP="006F0A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AA4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6F0AA4" w:rsidRPr="00870B04" w:rsidTr="008352E5">
        <w:trPr>
          <w:trHeight w:val="700"/>
          <w:jc w:val="center"/>
        </w:trPr>
        <w:tc>
          <w:tcPr>
            <w:tcW w:w="651" w:type="dxa"/>
            <w:vAlign w:val="center"/>
          </w:tcPr>
          <w:p w:rsidR="006F0AA4" w:rsidRPr="002754F4" w:rsidRDefault="006F0AA4" w:rsidP="006F0AA4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6F0AA4" w:rsidRDefault="006F0AA4" w:rsidP="006F0AA4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0" w:type="dxa"/>
            <w:vAlign w:val="center"/>
          </w:tcPr>
          <w:p w:rsidR="006F0AA4" w:rsidRPr="006F0AA4" w:rsidRDefault="006F0AA4" w:rsidP="006F0A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AA4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6F0AA4" w:rsidRPr="00870B04" w:rsidTr="008352E5">
        <w:trPr>
          <w:trHeight w:val="700"/>
          <w:jc w:val="center"/>
        </w:trPr>
        <w:tc>
          <w:tcPr>
            <w:tcW w:w="651" w:type="dxa"/>
            <w:vAlign w:val="center"/>
          </w:tcPr>
          <w:p w:rsidR="006F0AA4" w:rsidRPr="002754F4" w:rsidRDefault="006F0AA4" w:rsidP="006F0AA4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6F0AA4" w:rsidRDefault="006F0AA4" w:rsidP="006F0AA4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0" w:type="dxa"/>
            <w:vAlign w:val="center"/>
          </w:tcPr>
          <w:p w:rsidR="006F0AA4" w:rsidRPr="006F0AA4" w:rsidRDefault="006F0AA4" w:rsidP="006F0A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AA4">
              <w:rPr>
                <w:rFonts w:ascii="Calibri" w:hAnsi="Calibri" w:cs="Calibri"/>
                <w:sz w:val="20"/>
                <w:szCs w:val="20"/>
              </w:rPr>
              <w:t>ORIGINAL OU CÓPIA</w:t>
            </w:r>
          </w:p>
        </w:tc>
      </w:tr>
      <w:tr w:rsidR="006F0AA4" w:rsidRPr="00870B04" w:rsidTr="008352E5">
        <w:trPr>
          <w:trHeight w:val="700"/>
          <w:jc w:val="center"/>
        </w:trPr>
        <w:tc>
          <w:tcPr>
            <w:tcW w:w="651" w:type="dxa"/>
            <w:vAlign w:val="center"/>
          </w:tcPr>
          <w:p w:rsidR="006F0AA4" w:rsidRDefault="006F0AA4" w:rsidP="006F0AA4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6F0AA4" w:rsidRDefault="006F0AA4" w:rsidP="006F0AA4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LTA – LAUDO TÉCNICO DE AVALIAÇÃO DE PROJETO DE EDIFICAÇÃO </w:t>
            </w:r>
          </w:p>
        </w:tc>
        <w:tc>
          <w:tcPr>
            <w:tcW w:w="1700" w:type="dxa"/>
            <w:vAlign w:val="center"/>
          </w:tcPr>
          <w:p w:rsidR="006F0AA4" w:rsidRPr="006F0AA4" w:rsidRDefault="006F0AA4" w:rsidP="006F0A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AA4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</w:tbl>
    <w:p w:rsidR="0009051B" w:rsidRDefault="0009051B" w:rsidP="00544B9B">
      <w:pPr>
        <w:jc w:val="both"/>
      </w:pPr>
    </w:p>
    <w:p w:rsidR="006F0AA4" w:rsidRDefault="006F0AA4" w:rsidP="00544B9B">
      <w:pPr>
        <w:jc w:val="both"/>
      </w:pPr>
    </w:p>
    <w:p w:rsidR="0003419F" w:rsidRDefault="0003419F" w:rsidP="00544B9B">
      <w:pPr>
        <w:jc w:val="both"/>
      </w:pPr>
    </w:p>
    <w:tbl>
      <w:tblPr>
        <w:tblStyle w:val="TabeladeGradeClara"/>
        <w:tblW w:w="9869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4896"/>
      </w:tblGrid>
      <w:tr w:rsidR="00FA6198" w:rsidRPr="00870B04" w:rsidTr="000B5259">
        <w:tc>
          <w:tcPr>
            <w:tcW w:w="9869" w:type="dxa"/>
            <w:gridSpan w:val="2"/>
            <w:vAlign w:val="center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0B5259">
        <w:tc>
          <w:tcPr>
            <w:tcW w:w="4973" w:type="dxa"/>
            <w:vAlign w:val="center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lastRenderedPageBreak/>
              <w:t>REQUERIMENTO PADRÃO PARA ABERTURA DE PROCESSO DA PREFEITURA DE SÃO JOSÉ DOS CAMPOS</w:t>
            </w:r>
          </w:p>
        </w:tc>
        <w:tc>
          <w:tcPr>
            <w:tcW w:w="4896" w:type="dxa"/>
            <w:vAlign w:val="center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075CCB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</w:tbl>
    <w:p w:rsidR="00FA6198" w:rsidRDefault="00FA6198" w:rsidP="00544B9B">
      <w:pPr>
        <w:jc w:val="both"/>
      </w:pPr>
    </w:p>
    <w:p w:rsidR="0003419F" w:rsidRDefault="0003419F" w:rsidP="00544B9B">
      <w:pPr>
        <w:jc w:val="both"/>
      </w:pPr>
    </w:p>
    <w:tbl>
      <w:tblPr>
        <w:tblStyle w:val="TabeladeGradeClara"/>
        <w:tblW w:w="9911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73"/>
        <w:gridCol w:w="1238"/>
      </w:tblGrid>
      <w:tr w:rsidR="00220AB6" w:rsidRPr="00870B04" w:rsidTr="000B5259">
        <w:tc>
          <w:tcPr>
            <w:tcW w:w="8673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23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0B5259">
        <w:trPr>
          <w:trHeight w:val="363"/>
        </w:trPr>
        <w:tc>
          <w:tcPr>
            <w:tcW w:w="8673" w:type="dxa"/>
          </w:tcPr>
          <w:p w:rsidR="002A3873" w:rsidRPr="007F726A" w:rsidRDefault="006F0AA4" w:rsidP="00E4277C">
            <w:pPr>
              <w:pStyle w:val="Default"/>
              <w:numPr>
                <w:ilvl w:val="0"/>
                <w:numId w:val="16"/>
              </w:numPr>
              <w:ind w:left="3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0AA4">
              <w:rPr>
                <w:rFonts w:asciiTheme="minorHAnsi" w:hAnsiTheme="minorHAnsi" w:cstheme="minorHAnsi"/>
                <w:sz w:val="22"/>
                <w:szCs w:val="22"/>
              </w:rPr>
              <w:t>Exploração de parques de diversão e similares.</w:t>
            </w:r>
          </w:p>
        </w:tc>
        <w:tc>
          <w:tcPr>
            <w:tcW w:w="1238" w:type="dxa"/>
            <w:vAlign w:val="center"/>
          </w:tcPr>
          <w:p w:rsidR="002A3873" w:rsidRPr="007F726A" w:rsidRDefault="006F0AA4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E4277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D2275" w:rsidRPr="007F726A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6F0AA4" w:rsidRPr="00870B04" w:rsidTr="000B5259">
        <w:trPr>
          <w:trHeight w:val="363"/>
        </w:trPr>
        <w:tc>
          <w:tcPr>
            <w:tcW w:w="8673" w:type="dxa"/>
          </w:tcPr>
          <w:p w:rsidR="006F0AA4" w:rsidRPr="006F0AA4" w:rsidRDefault="006F0AA4" w:rsidP="00E4277C">
            <w:pPr>
              <w:pStyle w:val="Default"/>
              <w:numPr>
                <w:ilvl w:val="0"/>
                <w:numId w:val="16"/>
              </w:numPr>
              <w:ind w:left="3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Assunção e/ou Baixa de Responsabilidade Técnica</w:t>
            </w:r>
          </w:p>
        </w:tc>
        <w:tc>
          <w:tcPr>
            <w:tcW w:w="1238" w:type="dxa"/>
            <w:vAlign w:val="center"/>
          </w:tcPr>
          <w:p w:rsidR="006F0AA4" w:rsidRDefault="006F0AA4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50,00</w:t>
            </w:r>
          </w:p>
        </w:tc>
      </w:tr>
      <w:tr w:rsidR="002A3873" w:rsidRPr="00870B04" w:rsidTr="000B5259">
        <w:trPr>
          <w:trHeight w:val="402"/>
        </w:trPr>
        <w:tc>
          <w:tcPr>
            <w:tcW w:w="8673" w:type="dxa"/>
            <w:vAlign w:val="center"/>
          </w:tcPr>
          <w:p w:rsidR="002A3873" w:rsidRPr="007F726A" w:rsidRDefault="002A3873" w:rsidP="00E4277C">
            <w:pPr>
              <w:pStyle w:val="PargrafodaLista"/>
              <w:numPr>
                <w:ilvl w:val="0"/>
                <w:numId w:val="11"/>
              </w:numPr>
              <w:ind w:left="340"/>
              <w:jc w:val="both"/>
              <w:rPr>
                <w:rFonts w:cstheme="minorHAnsi"/>
              </w:rPr>
            </w:pPr>
            <w:r w:rsidRPr="007F726A">
              <w:rPr>
                <w:rFonts w:cstheme="minorHAnsi"/>
              </w:rPr>
              <w:t>Renovação da Licença Sanitária</w:t>
            </w:r>
          </w:p>
        </w:tc>
        <w:tc>
          <w:tcPr>
            <w:tcW w:w="1238" w:type="dxa"/>
            <w:vAlign w:val="center"/>
          </w:tcPr>
          <w:p w:rsidR="002A3873" w:rsidRPr="007F726A" w:rsidRDefault="006F0AA4" w:rsidP="002A38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  <w:r w:rsidR="009D2275" w:rsidRPr="007F726A">
              <w:rPr>
                <w:rFonts w:cstheme="minorHAnsi"/>
              </w:rPr>
              <w:t>,00</w:t>
            </w:r>
          </w:p>
        </w:tc>
      </w:tr>
      <w:tr w:rsidR="002A3873" w:rsidRPr="00870B04" w:rsidTr="000B5259">
        <w:tc>
          <w:tcPr>
            <w:tcW w:w="8673" w:type="dxa"/>
            <w:vAlign w:val="center"/>
          </w:tcPr>
          <w:p w:rsidR="002A3873" w:rsidRPr="007F726A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  <w:rPr>
                <w:rFonts w:cstheme="minorHAnsi"/>
              </w:rPr>
            </w:pPr>
            <w:r w:rsidRPr="007F726A">
              <w:rPr>
                <w:rFonts w:cstheme="minorHAnsi"/>
              </w:rPr>
              <w:t>Alteração de endereço</w:t>
            </w:r>
            <w:r w:rsidR="00BD51F9" w:rsidRPr="007F726A">
              <w:rPr>
                <w:rFonts w:cstheme="minorHAnsi"/>
              </w:rPr>
              <w:t>/razão social</w:t>
            </w:r>
            <w:r w:rsidRPr="007F726A">
              <w:rPr>
                <w:rFonts w:cstheme="minorHAnsi"/>
              </w:rPr>
              <w:t xml:space="preserve"> do estabelecimento</w:t>
            </w:r>
          </w:p>
        </w:tc>
        <w:tc>
          <w:tcPr>
            <w:tcW w:w="1238" w:type="dxa"/>
            <w:vAlign w:val="center"/>
          </w:tcPr>
          <w:p w:rsidR="002A3873" w:rsidRPr="007F726A" w:rsidRDefault="006F0AA4" w:rsidP="002A38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1645DE" w:rsidRPr="007F726A">
              <w:rPr>
                <w:rFonts w:cstheme="minorHAnsi"/>
              </w:rPr>
              <w:t>0</w:t>
            </w:r>
            <w:r w:rsidR="009D2275" w:rsidRPr="007F726A">
              <w:rPr>
                <w:rFonts w:cstheme="minorHAnsi"/>
              </w:rPr>
              <w:t>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X="-159" w:tblpY="135"/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97"/>
      </w:tblGrid>
      <w:tr w:rsidR="002754F4" w:rsidRPr="00870B04" w:rsidTr="007C7A89">
        <w:tc>
          <w:tcPr>
            <w:tcW w:w="9897" w:type="dxa"/>
          </w:tcPr>
          <w:p w:rsidR="002754F4" w:rsidRPr="00870B04" w:rsidRDefault="002754F4" w:rsidP="000B5259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7C7A89">
        <w:tc>
          <w:tcPr>
            <w:tcW w:w="9897" w:type="dxa"/>
          </w:tcPr>
          <w:p w:rsidR="002754F4" w:rsidRPr="00870B04" w:rsidRDefault="002754F4" w:rsidP="000B5259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7C7A89">
        <w:tc>
          <w:tcPr>
            <w:tcW w:w="9897" w:type="dxa"/>
          </w:tcPr>
          <w:p w:rsidR="002754F4" w:rsidRPr="00870B04" w:rsidRDefault="002754F4" w:rsidP="000B5259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F66A53" w:rsidRDefault="00F66A53" w:rsidP="00605987">
      <w:pPr>
        <w:tabs>
          <w:tab w:val="left" w:pos="1860"/>
        </w:tabs>
        <w:jc w:val="both"/>
        <w:rPr>
          <w:sz w:val="24"/>
        </w:rPr>
      </w:pPr>
    </w:p>
    <w:p w:rsidR="00B638CA" w:rsidRDefault="00B638CA" w:rsidP="00605987">
      <w:pPr>
        <w:tabs>
          <w:tab w:val="left" w:pos="1860"/>
        </w:tabs>
        <w:jc w:val="both"/>
        <w:rPr>
          <w:sz w:val="24"/>
        </w:rPr>
      </w:pPr>
    </w:p>
    <w:tbl>
      <w:tblPr>
        <w:tblStyle w:val="TabeladeGradeClara"/>
        <w:tblW w:w="98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43"/>
        <w:gridCol w:w="42"/>
      </w:tblGrid>
      <w:tr w:rsidR="00FC5EC5" w:rsidRPr="00870B04" w:rsidTr="006F0AA4">
        <w:trPr>
          <w:gridAfter w:val="1"/>
          <w:wAfter w:w="42" w:type="dxa"/>
          <w:trHeight w:val="391"/>
        </w:trPr>
        <w:tc>
          <w:tcPr>
            <w:tcW w:w="9843" w:type="dxa"/>
            <w:vAlign w:val="center"/>
          </w:tcPr>
          <w:p w:rsidR="00FC5EC5" w:rsidRPr="00870B04" w:rsidRDefault="00605987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>
              <w:rPr>
                <w:sz w:val="24"/>
              </w:rPr>
              <w:tab/>
            </w:r>
            <w:r w:rsidR="00251E2E"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6F0AA4">
        <w:trPr>
          <w:gridAfter w:val="1"/>
          <w:wAfter w:w="42" w:type="dxa"/>
          <w:trHeight w:val="820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6F0AA4">
        <w:trPr>
          <w:gridAfter w:val="1"/>
          <w:wAfter w:w="42" w:type="dxa"/>
          <w:trHeight w:val="1227"/>
        </w:trPr>
        <w:tc>
          <w:tcPr>
            <w:tcW w:w="9843" w:type="dxa"/>
            <w:vAlign w:val="center"/>
          </w:tcPr>
          <w:p w:rsidR="00B02B78" w:rsidRPr="00870B04" w:rsidRDefault="00045C89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6F0AA4">
        <w:trPr>
          <w:gridAfter w:val="1"/>
          <w:wAfter w:w="42" w:type="dxa"/>
          <w:trHeight w:val="1060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6F0AA4">
        <w:trPr>
          <w:gridAfter w:val="1"/>
          <w:wAfter w:w="42" w:type="dxa"/>
          <w:trHeight w:val="1045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6F0AA4">
        <w:trPr>
          <w:gridAfter w:val="1"/>
          <w:wAfter w:w="42" w:type="dxa"/>
          <w:trHeight w:val="834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6F0AA4">
        <w:trPr>
          <w:gridAfter w:val="1"/>
          <w:wAfter w:w="42" w:type="dxa"/>
          <w:trHeight w:val="849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6F0AA4">
        <w:trPr>
          <w:gridAfter w:val="1"/>
          <w:wAfter w:w="42" w:type="dxa"/>
          <w:trHeight w:val="1313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6F0AA4">
        <w:trPr>
          <w:gridAfter w:val="1"/>
          <w:wAfter w:w="42" w:type="dxa"/>
          <w:trHeight w:val="1078"/>
        </w:trPr>
        <w:tc>
          <w:tcPr>
            <w:tcW w:w="9843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  <w:tr w:rsidR="00251E2E" w:rsidRPr="00870B04" w:rsidTr="006F0AA4">
        <w:tc>
          <w:tcPr>
            <w:tcW w:w="9883" w:type="dxa"/>
            <w:gridSpan w:val="2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6F0AA4">
        <w:trPr>
          <w:trHeight w:val="1263"/>
        </w:trPr>
        <w:tc>
          <w:tcPr>
            <w:tcW w:w="9883" w:type="dxa"/>
            <w:gridSpan w:val="2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lastRenderedPageBreak/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B638CA" w:rsidRDefault="00B638CA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9855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51E2E" w:rsidRPr="00870B04" w:rsidTr="00B638CA">
        <w:trPr>
          <w:trHeight w:val="217"/>
        </w:trPr>
        <w:tc>
          <w:tcPr>
            <w:tcW w:w="9855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7F726A">
              <w:rPr>
                <w:b/>
                <w:color w:val="2E74B5" w:themeColor="accent1" w:themeShade="BF"/>
                <w:sz w:val="28"/>
              </w:rPr>
              <w:t>Endereços onde Protocolar</w:t>
            </w:r>
            <w:r w:rsidR="007F726A">
              <w:rPr>
                <w:b/>
                <w:color w:val="2E74B5" w:themeColor="accent1" w:themeShade="BF"/>
                <w:sz w:val="28"/>
              </w:rPr>
              <w:t xml:space="preserve"> abertura de processo</w:t>
            </w:r>
            <w:r w:rsidRPr="007F726A">
              <w:rPr>
                <w:b/>
                <w:color w:val="2E74B5" w:themeColor="accent1" w:themeShade="BF"/>
                <w:sz w:val="28"/>
              </w:rPr>
              <w:t>:</w:t>
            </w:r>
          </w:p>
        </w:tc>
      </w:tr>
      <w:tr w:rsidR="00251E2E" w:rsidRPr="00870B04" w:rsidTr="00B638CA">
        <w:trPr>
          <w:trHeight w:val="930"/>
        </w:trPr>
        <w:tc>
          <w:tcPr>
            <w:tcW w:w="9855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</w:t>
            </w:r>
            <w:proofErr w:type="gramStart"/>
            <w:r w:rsidRPr="00870B04">
              <w:t>30 )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B638CA">
        <w:trPr>
          <w:trHeight w:val="1037"/>
        </w:trPr>
        <w:tc>
          <w:tcPr>
            <w:tcW w:w="9855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B638CA">
        <w:trPr>
          <w:trHeight w:val="1094"/>
        </w:trPr>
        <w:tc>
          <w:tcPr>
            <w:tcW w:w="9855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B638CA">
        <w:trPr>
          <w:trHeight w:val="1163"/>
        </w:trPr>
        <w:tc>
          <w:tcPr>
            <w:tcW w:w="9855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B638CA">
        <w:trPr>
          <w:trHeight w:val="1121"/>
        </w:trPr>
        <w:tc>
          <w:tcPr>
            <w:tcW w:w="9855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B638CA">
        <w:trPr>
          <w:trHeight w:val="1135"/>
        </w:trPr>
        <w:tc>
          <w:tcPr>
            <w:tcW w:w="9855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6A6" w:rsidRDefault="00C776A6" w:rsidP="00EF0A9D">
      <w:pPr>
        <w:spacing w:after="0" w:line="240" w:lineRule="auto"/>
      </w:pPr>
      <w:r>
        <w:separator/>
      </w:r>
    </w:p>
  </w:endnote>
  <w:endnote w:type="continuationSeparator" w:id="0">
    <w:p w:rsidR="00C776A6" w:rsidRDefault="00C776A6" w:rsidP="00EF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6A6" w:rsidRDefault="00C776A6" w:rsidP="00EF0A9D">
      <w:pPr>
        <w:spacing w:after="0" w:line="240" w:lineRule="auto"/>
      </w:pPr>
      <w:r>
        <w:separator/>
      </w:r>
    </w:p>
  </w:footnote>
  <w:footnote w:type="continuationSeparator" w:id="0">
    <w:p w:rsidR="00C776A6" w:rsidRDefault="00C776A6" w:rsidP="00EF0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419F"/>
    <w:rsid w:val="00037B52"/>
    <w:rsid w:val="00044116"/>
    <w:rsid w:val="000456B7"/>
    <w:rsid w:val="00045C89"/>
    <w:rsid w:val="000618FD"/>
    <w:rsid w:val="00061CBF"/>
    <w:rsid w:val="0007371D"/>
    <w:rsid w:val="00075CCB"/>
    <w:rsid w:val="0009051B"/>
    <w:rsid w:val="000B5259"/>
    <w:rsid w:val="000C28F9"/>
    <w:rsid w:val="000C4EAA"/>
    <w:rsid w:val="000D6E7C"/>
    <w:rsid w:val="00114CC7"/>
    <w:rsid w:val="00116DE8"/>
    <w:rsid w:val="00121D53"/>
    <w:rsid w:val="00132256"/>
    <w:rsid w:val="00134DC7"/>
    <w:rsid w:val="001645DE"/>
    <w:rsid w:val="00171A2B"/>
    <w:rsid w:val="00175633"/>
    <w:rsid w:val="001A1DA5"/>
    <w:rsid w:val="001B270D"/>
    <w:rsid w:val="001B5CF9"/>
    <w:rsid w:val="001D4957"/>
    <w:rsid w:val="001D739D"/>
    <w:rsid w:val="001E7B0D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307DDC"/>
    <w:rsid w:val="00351674"/>
    <w:rsid w:val="003737C5"/>
    <w:rsid w:val="003953F2"/>
    <w:rsid w:val="003B10AA"/>
    <w:rsid w:val="003F0BB9"/>
    <w:rsid w:val="00402249"/>
    <w:rsid w:val="004037E9"/>
    <w:rsid w:val="0041723B"/>
    <w:rsid w:val="00422112"/>
    <w:rsid w:val="00431B65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47F43"/>
    <w:rsid w:val="00572D12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54A55"/>
    <w:rsid w:val="006C3F6E"/>
    <w:rsid w:val="006D4AC7"/>
    <w:rsid w:val="006F0AA4"/>
    <w:rsid w:val="00743FE3"/>
    <w:rsid w:val="00751735"/>
    <w:rsid w:val="007772A8"/>
    <w:rsid w:val="0078226F"/>
    <w:rsid w:val="007A7A02"/>
    <w:rsid w:val="007C7A89"/>
    <w:rsid w:val="007E2005"/>
    <w:rsid w:val="007E2DB3"/>
    <w:rsid w:val="007F726A"/>
    <w:rsid w:val="00820CA1"/>
    <w:rsid w:val="008352E5"/>
    <w:rsid w:val="00855BD9"/>
    <w:rsid w:val="00870B04"/>
    <w:rsid w:val="00881F5C"/>
    <w:rsid w:val="008A3229"/>
    <w:rsid w:val="008A6E36"/>
    <w:rsid w:val="008B334E"/>
    <w:rsid w:val="008B6057"/>
    <w:rsid w:val="008D2377"/>
    <w:rsid w:val="00907FB3"/>
    <w:rsid w:val="009340E4"/>
    <w:rsid w:val="0094719E"/>
    <w:rsid w:val="009518FA"/>
    <w:rsid w:val="009A6015"/>
    <w:rsid w:val="009C5158"/>
    <w:rsid w:val="009D1C1D"/>
    <w:rsid w:val="009D2275"/>
    <w:rsid w:val="009E5103"/>
    <w:rsid w:val="00A169FD"/>
    <w:rsid w:val="00A25555"/>
    <w:rsid w:val="00A44CCB"/>
    <w:rsid w:val="00A51189"/>
    <w:rsid w:val="00A53D0B"/>
    <w:rsid w:val="00A85D37"/>
    <w:rsid w:val="00B02B78"/>
    <w:rsid w:val="00B531BA"/>
    <w:rsid w:val="00B638CA"/>
    <w:rsid w:val="00B71769"/>
    <w:rsid w:val="00BC49A9"/>
    <w:rsid w:val="00BD4B0D"/>
    <w:rsid w:val="00BD51F9"/>
    <w:rsid w:val="00C12FA3"/>
    <w:rsid w:val="00C20BB2"/>
    <w:rsid w:val="00C2314B"/>
    <w:rsid w:val="00C2444B"/>
    <w:rsid w:val="00C24622"/>
    <w:rsid w:val="00C404E2"/>
    <w:rsid w:val="00C45987"/>
    <w:rsid w:val="00C46AAD"/>
    <w:rsid w:val="00C53F3B"/>
    <w:rsid w:val="00C71130"/>
    <w:rsid w:val="00C75223"/>
    <w:rsid w:val="00C75D84"/>
    <w:rsid w:val="00C776A6"/>
    <w:rsid w:val="00C87E09"/>
    <w:rsid w:val="00CC09E2"/>
    <w:rsid w:val="00CD3DF5"/>
    <w:rsid w:val="00CE1E5F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4277C"/>
    <w:rsid w:val="00E64959"/>
    <w:rsid w:val="00E67B8A"/>
    <w:rsid w:val="00EC0CE5"/>
    <w:rsid w:val="00EC5751"/>
    <w:rsid w:val="00ED3097"/>
    <w:rsid w:val="00ED50BA"/>
    <w:rsid w:val="00EF0A9D"/>
    <w:rsid w:val="00F100FB"/>
    <w:rsid w:val="00F556F7"/>
    <w:rsid w:val="00F66A53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EF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A9D"/>
  </w:style>
  <w:style w:type="paragraph" w:styleId="Rodap">
    <w:name w:val="footer"/>
    <w:basedOn w:val="Normal"/>
    <w:link w:val="RodapChar"/>
    <w:uiPriority w:val="99"/>
    <w:unhideWhenUsed/>
    <w:rsid w:val="00EF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2</cp:revision>
  <cp:lastPrinted>2019-08-12T12:49:00Z</cp:lastPrinted>
  <dcterms:created xsi:type="dcterms:W3CDTF">2022-07-19T16:23:00Z</dcterms:created>
  <dcterms:modified xsi:type="dcterms:W3CDTF">2022-07-19T16:23:00Z</dcterms:modified>
</cp:coreProperties>
</file>