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6659DA">
        <w:t>Laboratórios Clínicos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6659DA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659DA" w:rsidRPr="006659DA">
              <w:rPr>
                <w:b/>
              </w:rPr>
              <w:t xml:space="preserve">8640-2/02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6659DA" w:rsidRPr="006659DA" w:rsidRDefault="006659DA" w:rsidP="006659D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Laboratório de análises e pesquisas clínicas e ou patologia clínica, que realiza exames de auxílio diagnóstico, utilizando métodos de medicina nuclear “in vitro” (</w:t>
            </w:r>
            <w:proofErr w:type="spellStart"/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radioimunoensaio</w:t>
            </w:r>
            <w:proofErr w:type="spellEnd"/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659DA" w:rsidRPr="006659DA" w:rsidRDefault="006659DA" w:rsidP="006659D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Laboratório de análises clínicas toxicológicas</w:t>
            </w:r>
          </w:p>
          <w:p w:rsidR="006659DA" w:rsidRPr="006659DA" w:rsidRDefault="006659DA" w:rsidP="006659D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Biologia Molecular</w:t>
            </w:r>
          </w:p>
          <w:p w:rsidR="006659DA" w:rsidRPr="006659DA" w:rsidRDefault="006659DA" w:rsidP="006659D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Laboratório de análises e pesquisas clínicas e ou patologia clínica, que realiza exames de auxílio diagnóstico, que não utiliza métodos de medicina nuclear “in vitro” (</w:t>
            </w:r>
            <w:proofErr w:type="spellStart"/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radioimunoensaio</w:t>
            </w:r>
            <w:proofErr w:type="spellEnd"/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5A4CA8" w:rsidRPr="00870B04" w:rsidRDefault="006659DA" w:rsidP="006659D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659DA">
              <w:rPr>
                <w:rFonts w:asciiTheme="minorHAnsi" w:hAnsiTheme="minorHAnsi" w:cstheme="minorHAnsi"/>
                <w:sz w:val="22"/>
                <w:szCs w:val="22"/>
              </w:rPr>
              <w:t>Posto de coleta laboratorial - isolado ou descentralizado.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C720BE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4F0537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1004D" w:rsidP="006C3F6E">
            <w:pPr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6659DA" w:rsidRDefault="001A1DA5" w:rsidP="004F0537">
            <w:pPr>
              <w:jc w:val="center"/>
              <w:rPr>
                <w:sz w:val="20"/>
                <w:szCs w:val="20"/>
              </w:rPr>
            </w:pPr>
            <w:r w:rsidRPr="006659DA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4F0537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1004D" w:rsidP="006C3F6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304563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6659DA" w:rsidRDefault="001A1DA5" w:rsidP="004F0537">
            <w:pPr>
              <w:jc w:val="center"/>
              <w:rPr>
                <w:sz w:val="20"/>
                <w:szCs w:val="20"/>
              </w:rPr>
            </w:pPr>
            <w:r w:rsidRPr="006659DA">
              <w:rPr>
                <w:sz w:val="20"/>
                <w:szCs w:val="20"/>
              </w:rPr>
              <w:t>ORIGINAL</w:t>
            </w:r>
          </w:p>
        </w:tc>
      </w:tr>
      <w:tr w:rsidR="00047584" w:rsidRPr="00870B04" w:rsidTr="004F0537">
        <w:trPr>
          <w:trHeight w:val="866"/>
          <w:jc w:val="center"/>
        </w:trPr>
        <w:tc>
          <w:tcPr>
            <w:tcW w:w="562" w:type="dxa"/>
            <w:vAlign w:val="center"/>
          </w:tcPr>
          <w:p w:rsidR="00047584" w:rsidRPr="002754F4" w:rsidRDefault="0021004D" w:rsidP="006C3F6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047584" w:rsidRPr="002754F4" w:rsidRDefault="00047584" w:rsidP="004037E9">
            <w:pPr>
              <w:jc w:val="both"/>
            </w:pPr>
            <w:r w:rsidRPr="00047584">
              <w:t xml:space="preserve">SUBANEXO V.1 DA PORTARIA </w:t>
            </w:r>
            <w:r w:rsidR="00304563">
              <w:t>CVS 1/2020</w:t>
            </w:r>
            <w:r w:rsidRPr="00047584"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047584" w:rsidRPr="006659DA" w:rsidRDefault="00047584" w:rsidP="004F0537">
            <w:pPr>
              <w:jc w:val="center"/>
              <w:rPr>
                <w:sz w:val="20"/>
                <w:szCs w:val="20"/>
              </w:rPr>
            </w:pPr>
            <w:r w:rsidRPr="006659DA">
              <w:rPr>
                <w:sz w:val="20"/>
                <w:szCs w:val="20"/>
              </w:rPr>
              <w:t>ORIGINAL</w:t>
            </w:r>
          </w:p>
        </w:tc>
      </w:tr>
      <w:tr w:rsidR="00116DE8" w:rsidRPr="00870B04" w:rsidTr="004F0537">
        <w:trPr>
          <w:jc w:val="center"/>
        </w:trPr>
        <w:tc>
          <w:tcPr>
            <w:tcW w:w="562" w:type="dxa"/>
            <w:vAlign w:val="center"/>
          </w:tcPr>
          <w:p w:rsidR="00116DE8" w:rsidRPr="002754F4" w:rsidRDefault="0021004D" w:rsidP="006C3F6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16DE8" w:rsidRPr="002754F4" w:rsidRDefault="00DE7CC2" w:rsidP="00116DE8">
            <w:pPr>
              <w:jc w:val="both"/>
            </w:pPr>
            <w:r>
              <w:t xml:space="preserve">CNPJ - </w:t>
            </w:r>
            <w:r w:rsidR="00116DE8" w:rsidRPr="002754F4">
              <w:t>CADASTRO NACIONAL DE PESSOA JURÍDICA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6DE8" w:rsidRPr="006659DA" w:rsidRDefault="004F0537" w:rsidP="004F0537">
            <w:pPr>
              <w:jc w:val="center"/>
              <w:rPr>
                <w:sz w:val="20"/>
                <w:szCs w:val="20"/>
              </w:rPr>
            </w:pPr>
            <w:r w:rsidRPr="004F0537">
              <w:rPr>
                <w:sz w:val="20"/>
                <w:szCs w:val="20"/>
              </w:rPr>
              <w:t xml:space="preserve">ORIGINAL </w:t>
            </w:r>
            <w:r>
              <w:rPr>
                <w:sz w:val="20"/>
                <w:szCs w:val="20"/>
              </w:rPr>
              <w:t xml:space="preserve">OU </w:t>
            </w:r>
            <w:r w:rsidR="00116DE8" w:rsidRPr="006659DA">
              <w:rPr>
                <w:sz w:val="20"/>
                <w:szCs w:val="20"/>
              </w:rPr>
              <w:t>CÓPIA</w:t>
            </w:r>
          </w:p>
        </w:tc>
      </w:tr>
      <w:tr w:rsidR="004F0537" w:rsidRPr="00870B04" w:rsidTr="004F0537">
        <w:trPr>
          <w:trHeight w:val="515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285926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551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285926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551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285926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551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4F0537" w:rsidRPr="002754F4" w:rsidRDefault="004F0537" w:rsidP="004F0537">
            <w:pPr>
              <w:jc w:val="both"/>
            </w:pPr>
            <w:r w:rsidRPr="00047584">
              <w:t>COMPROVANTE DE RESPONSABILIDADE TÉCNICA, QUANDO EMITIDA PELO CONSELHO PROFISSIONAL COMPETENTE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285926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551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4F0537" w:rsidRPr="002754F4" w:rsidRDefault="004F0537" w:rsidP="004F0537">
            <w:pPr>
              <w:jc w:val="both"/>
            </w:pPr>
            <w:r w:rsidRPr="00047584"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285926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707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  <w:p w:rsidR="004F0537" w:rsidRDefault="004F0537" w:rsidP="004F0537">
            <w:pPr>
              <w:ind w:left="235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Somente para l</w:t>
            </w:r>
            <w:r w:rsidRPr="0099246C">
              <w:rPr>
                <w:rFonts w:ascii="Calibri" w:hAnsi="Calibri" w:cs="Calibri"/>
                <w:color w:val="231F20"/>
              </w:rPr>
              <w:t>aboratório de análises e pesquisas clínicas e ou patologia clínica, que realiza exames de auxílio diagnóstico, utilizando métodos de medicina nuclear “in vitro” (</w:t>
            </w:r>
            <w:proofErr w:type="spellStart"/>
            <w:r w:rsidRPr="0099246C">
              <w:rPr>
                <w:rFonts w:ascii="Calibri" w:hAnsi="Calibri" w:cs="Calibri"/>
                <w:color w:val="231F20"/>
              </w:rPr>
              <w:t>radioimunoensaio</w:t>
            </w:r>
            <w:proofErr w:type="spellEnd"/>
            <w:r w:rsidRPr="0099246C">
              <w:rPr>
                <w:rFonts w:ascii="Calibri" w:hAnsi="Calibri" w:cs="Calibri"/>
                <w:color w:val="231F20"/>
              </w:rPr>
              <w:t>).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285926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714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4F0537" w:rsidRPr="002754F4" w:rsidRDefault="004F0537" w:rsidP="004F0537">
            <w:pPr>
              <w:jc w:val="both"/>
            </w:pPr>
            <w:r w:rsidRPr="00047584">
              <w:t>COMPROVANTE D</w:t>
            </w:r>
            <w:r>
              <w:t xml:space="preserve">E VÍNCULO EMPREGATÍCIO </w:t>
            </w:r>
            <w:r w:rsidRPr="00047584">
              <w:t>OU COMPROVANTE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551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692"/>
          <w:jc w:val="center"/>
        </w:trPr>
        <w:tc>
          <w:tcPr>
            <w:tcW w:w="562" w:type="dxa"/>
            <w:vAlign w:val="center"/>
          </w:tcPr>
          <w:p w:rsidR="004F0537" w:rsidRPr="002754F4" w:rsidRDefault="004F0537" w:rsidP="004F0537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656"/>
          <w:jc w:val="center"/>
        </w:trPr>
        <w:tc>
          <w:tcPr>
            <w:tcW w:w="562" w:type="dxa"/>
            <w:vAlign w:val="center"/>
          </w:tcPr>
          <w:p w:rsidR="004F0537" w:rsidRDefault="004F0537" w:rsidP="004F0537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jc w:val="both"/>
            </w:pPr>
            <w:r w:rsidRPr="00047584">
              <w:t>AUTORIZAÇÃO PARA PREPARO E USO DE FONTES RADIOATIVAS NÃO SELADAS, EMITIDA PELA COMISSÃO NACIONAL DE ENERGIA NUCLEAR (CNEN)</w:t>
            </w:r>
          </w:p>
          <w:p w:rsidR="004F0537" w:rsidRDefault="004F0537" w:rsidP="004F0537">
            <w:pPr>
              <w:ind w:left="235"/>
              <w:jc w:val="both"/>
            </w:pPr>
            <w:r>
              <w:t>Somente para l</w:t>
            </w:r>
            <w:r w:rsidRPr="004044C6">
              <w:t>aboratório de análises e pesquisas clínicas e ou patologia clínica, que realiza exames de auxílio diagnóstico, utilizando métodos de medicina nuclear “in vitro” (</w:t>
            </w:r>
            <w:proofErr w:type="spellStart"/>
            <w:r w:rsidRPr="004044C6">
              <w:t>radioimunoensaio</w:t>
            </w:r>
            <w:proofErr w:type="spellEnd"/>
            <w:r w:rsidRPr="004044C6">
              <w:t>).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1299"/>
          <w:jc w:val="center"/>
        </w:trPr>
        <w:tc>
          <w:tcPr>
            <w:tcW w:w="562" w:type="dxa"/>
            <w:vAlign w:val="center"/>
          </w:tcPr>
          <w:p w:rsidR="004F0537" w:rsidRDefault="004F0537" w:rsidP="004F0537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DOSIMETRIA</w:t>
            </w:r>
          </w:p>
          <w:p w:rsidR="004F0537" w:rsidRDefault="004F0537" w:rsidP="004F0537">
            <w:pPr>
              <w:ind w:left="277"/>
              <w:jc w:val="both"/>
              <w:rPr>
                <w:rFonts w:ascii="Calibri" w:hAnsi="Calibri" w:cs="Calibri"/>
                <w:color w:val="231F20"/>
              </w:rPr>
            </w:pPr>
            <w:r w:rsidRPr="006659DA">
              <w:rPr>
                <w:rFonts w:ascii="Calibri" w:hAnsi="Calibri" w:cs="Calibri"/>
                <w:color w:val="231F20"/>
              </w:rPr>
              <w:t>Somente para Laboratório de análises e pesquisas clínicas e ou patologia clínica, que realiza exames de auxílio diagnóstico, utilizando métodos de medicina nuclea</w:t>
            </w:r>
            <w:r>
              <w:rPr>
                <w:rFonts w:ascii="Calibri" w:hAnsi="Calibri" w:cs="Calibri"/>
                <w:color w:val="231F20"/>
              </w:rPr>
              <w:t>r “in vitro” (</w:t>
            </w:r>
            <w:proofErr w:type="spellStart"/>
            <w:r>
              <w:rPr>
                <w:rFonts w:ascii="Calibri" w:hAnsi="Calibri" w:cs="Calibri"/>
                <w:color w:val="231F20"/>
              </w:rPr>
              <w:t>radioimunoensaio</w:t>
            </w:r>
            <w:proofErr w:type="spellEnd"/>
            <w:r>
              <w:rPr>
                <w:rFonts w:ascii="Calibri" w:hAnsi="Calibri" w:cs="Calibri"/>
                <w:color w:val="231F20"/>
              </w:rPr>
              <w:t>)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1003"/>
          <w:jc w:val="center"/>
        </w:trPr>
        <w:tc>
          <w:tcPr>
            <w:tcW w:w="562" w:type="dxa"/>
            <w:vAlign w:val="center"/>
          </w:tcPr>
          <w:p w:rsidR="004F0537" w:rsidRDefault="004F0537" w:rsidP="004F0537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PLANO DE RADIOPROTEÇÃO</w:t>
            </w:r>
          </w:p>
          <w:p w:rsidR="004F0537" w:rsidRDefault="004F0537" w:rsidP="004F0537">
            <w:pPr>
              <w:ind w:left="277"/>
              <w:jc w:val="both"/>
              <w:rPr>
                <w:rFonts w:ascii="Calibri" w:hAnsi="Calibri" w:cs="Calibri"/>
                <w:color w:val="231F20"/>
              </w:rPr>
            </w:pPr>
            <w:r w:rsidRPr="004044C6">
              <w:rPr>
                <w:rFonts w:ascii="Calibri" w:hAnsi="Calibri" w:cs="Calibri"/>
                <w:color w:val="231F20"/>
              </w:rPr>
              <w:t>Laboratório de análises e pesquisas clínicas e ou patologia clínica, que realiza exames de auxílio diagnóstico, utilizando métodos de medicina nuclea</w:t>
            </w:r>
            <w:r>
              <w:rPr>
                <w:rFonts w:ascii="Calibri" w:hAnsi="Calibri" w:cs="Calibri"/>
                <w:color w:val="231F20"/>
              </w:rPr>
              <w:t>r “in vitro” (</w:t>
            </w:r>
            <w:proofErr w:type="spellStart"/>
            <w:r>
              <w:rPr>
                <w:rFonts w:ascii="Calibri" w:hAnsi="Calibri" w:cs="Calibri"/>
                <w:color w:val="231F20"/>
              </w:rPr>
              <w:t>radioimunoensaio</w:t>
            </w:r>
            <w:proofErr w:type="spellEnd"/>
            <w:r>
              <w:rPr>
                <w:rFonts w:ascii="Calibri" w:hAnsi="Calibri" w:cs="Calibri"/>
                <w:color w:val="231F20"/>
              </w:rPr>
              <w:t>)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1003"/>
          <w:jc w:val="center"/>
        </w:trPr>
        <w:tc>
          <w:tcPr>
            <w:tcW w:w="562" w:type="dxa"/>
            <w:vAlign w:val="center"/>
          </w:tcPr>
          <w:p w:rsidR="004F0537" w:rsidRDefault="004F0537" w:rsidP="004F0537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PROGRAMA DE GARANTIA DE QUALIDADE (PGQ)</w:t>
            </w:r>
          </w:p>
          <w:p w:rsidR="004F0537" w:rsidRDefault="004F0537" w:rsidP="004F0537">
            <w:pPr>
              <w:ind w:left="263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Exceto para l</w:t>
            </w:r>
            <w:r w:rsidRPr="004044C6">
              <w:rPr>
                <w:rFonts w:ascii="Calibri" w:hAnsi="Calibri" w:cs="Calibri"/>
                <w:color w:val="231F20"/>
              </w:rPr>
              <w:t>aboratório de análises e pesquisas clínicas e ou patologia clínica, que realiza exames de auxílio diagnóstico, que não utiliza métodos de medicina nuclear “in vitro” (</w:t>
            </w:r>
            <w:proofErr w:type="spellStart"/>
            <w:r w:rsidRPr="004044C6">
              <w:rPr>
                <w:rFonts w:ascii="Calibri" w:hAnsi="Calibri" w:cs="Calibri"/>
                <w:color w:val="231F20"/>
              </w:rPr>
              <w:t>radioimunoensaio</w:t>
            </w:r>
            <w:proofErr w:type="spellEnd"/>
            <w:r w:rsidRPr="004044C6">
              <w:rPr>
                <w:rFonts w:ascii="Calibri" w:hAnsi="Calibri" w:cs="Calibri"/>
                <w:color w:val="231F20"/>
              </w:rPr>
              <w:t>).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  <w:tr w:rsidR="004F0537" w:rsidRPr="00870B04" w:rsidTr="004F0537">
        <w:trPr>
          <w:trHeight w:val="1003"/>
          <w:jc w:val="center"/>
        </w:trPr>
        <w:tc>
          <w:tcPr>
            <w:tcW w:w="562" w:type="dxa"/>
            <w:vAlign w:val="center"/>
          </w:tcPr>
          <w:p w:rsidR="004F0537" w:rsidRDefault="004F0537" w:rsidP="004F0537">
            <w:pPr>
              <w:jc w:val="center"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 w:rsidRPr="0099246C">
              <w:rPr>
                <w:rFonts w:ascii="Calibri" w:hAnsi="Calibri" w:cs="Calibri"/>
                <w:color w:val="231F20"/>
              </w:rPr>
              <w:t>MANUAL DE ROTINAS E PROCEDIMENTO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</w:t>
            </w:r>
          </w:p>
        </w:tc>
      </w:tr>
      <w:tr w:rsidR="004F0537" w:rsidRPr="00870B04" w:rsidTr="004F0537">
        <w:trPr>
          <w:trHeight w:val="1003"/>
          <w:jc w:val="center"/>
        </w:trPr>
        <w:tc>
          <w:tcPr>
            <w:tcW w:w="562" w:type="dxa"/>
            <w:vAlign w:val="center"/>
          </w:tcPr>
          <w:p w:rsidR="004F0537" w:rsidRDefault="004F0537" w:rsidP="004F0537">
            <w:pPr>
              <w:jc w:val="center"/>
            </w:pPr>
            <w:r>
              <w:t>19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 w:rsidRPr="0099246C">
              <w:rPr>
                <w:rFonts w:ascii="Calibri" w:hAnsi="Calibri" w:cs="Calibri"/>
                <w:color w:val="231F20"/>
              </w:rPr>
              <w:t xml:space="preserve">PLANO DE GERENCIAMENTO DE RESÍDUO DE SERVIÇO DE SAÚDE </w:t>
            </w:r>
            <w:r>
              <w:rPr>
                <w:rFonts w:ascii="Calibri" w:hAnsi="Calibri" w:cs="Calibri"/>
                <w:color w:val="231F20"/>
              </w:rPr>
              <w:t>(</w:t>
            </w:r>
            <w:r w:rsidRPr="0099246C">
              <w:rPr>
                <w:rFonts w:ascii="Calibri" w:hAnsi="Calibri" w:cs="Calibri"/>
                <w:color w:val="231F20"/>
              </w:rPr>
              <w:t>PGRSS</w:t>
            </w:r>
            <w:r>
              <w:rPr>
                <w:rFonts w:ascii="Calibri" w:hAnsi="Calibri" w:cs="Calibri"/>
                <w:color w:val="231F20"/>
              </w:rPr>
              <w:t>)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</w:t>
            </w:r>
          </w:p>
        </w:tc>
      </w:tr>
      <w:tr w:rsidR="004F0537" w:rsidRPr="00870B04" w:rsidTr="004F0537">
        <w:trPr>
          <w:trHeight w:val="1003"/>
          <w:jc w:val="center"/>
        </w:trPr>
        <w:tc>
          <w:tcPr>
            <w:tcW w:w="562" w:type="dxa"/>
            <w:vAlign w:val="center"/>
          </w:tcPr>
          <w:p w:rsidR="004F0537" w:rsidRDefault="004F0537" w:rsidP="004F0537">
            <w:pPr>
              <w:jc w:val="center"/>
            </w:pPr>
            <w:r>
              <w:t>20</w:t>
            </w:r>
          </w:p>
        </w:tc>
        <w:tc>
          <w:tcPr>
            <w:tcW w:w="7513" w:type="dxa"/>
            <w:vAlign w:val="center"/>
          </w:tcPr>
          <w:p w:rsidR="004F0537" w:rsidRDefault="004F0537" w:rsidP="004F0537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4F0537" w:rsidRDefault="004F0537" w:rsidP="004F0537">
            <w:pPr>
              <w:jc w:val="center"/>
            </w:pPr>
            <w:r w:rsidRPr="00480661">
              <w:rPr>
                <w:sz w:val="20"/>
                <w:szCs w:val="20"/>
              </w:rPr>
              <w:t>ORIGINAL OU CÓPIA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304563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C75223">
        <w:tc>
          <w:tcPr>
            <w:tcW w:w="4814" w:type="dxa"/>
          </w:tcPr>
          <w:p w:rsidR="007E2DB3" w:rsidRPr="00870B04" w:rsidRDefault="006659DA" w:rsidP="006659DA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6659DA">
              <w:rPr>
                <w:sz w:val="20"/>
                <w:szCs w:val="20"/>
              </w:rPr>
              <w:t xml:space="preserve">SUBANEXO V.1 DA PORTARIA </w:t>
            </w:r>
            <w:r w:rsidR="00304563">
              <w:rPr>
                <w:sz w:val="20"/>
                <w:szCs w:val="20"/>
              </w:rPr>
              <w:t>CVS 1/2020</w:t>
            </w:r>
            <w:r w:rsidRPr="006659DA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14" w:type="dxa"/>
          </w:tcPr>
          <w:p w:rsidR="007E2DB3" w:rsidRPr="00870B04" w:rsidRDefault="0099246C" w:rsidP="0099246C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99246C">
              <w:rPr>
                <w:sz w:val="20"/>
                <w:szCs w:val="20"/>
              </w:rPr>
              <w:t>MANUAL DE ROTINAS E PROCEDIMENTO</w:t>
            </w:r>
          </w:p>
        </w:tc>
      </w:tr>
      <w:tr w:rsidR="0099246C" w:rsidRPr="00870B04" w:rsidTr="00C75223">
        <w:tc>
          <w:tcPr>
            <w:tcW w:w="4814" w:type="dxa"/>
          </w:tcPr>
          <w:p w:rsidR="0099246C" w:rsidRPr="006659DA" w:rsidRDefault="0099246C" w:rsidP="0099246C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99246C">
              <w:rPr>
                <w:sz w:val="20"/>
                <w:szCs w:val="20"/>
              </w:rPr>
              <w:t>PLANO DE GERENCIAMENTO DE RESÍDUO DE SERVICO DE SAUDE (PGRSS)</w:t>
            </w:r>
          </w:p>
        </w:tc>
        <w:tc>
          <w:tcPr>
            <w:tcW w:w="4814" w:type="dxa"/>
          </w:tcPr>
          <w:p w:rsidR="0099246C" w:rsidRPr="00870B04" w:rsidRDefault="0099246C" w:rsidP="0099246C">
            <w:pPr>
              <w:pStyle w:val="PargrafodaLista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p w:rsidR="00A67E8F" w:rsidRDefault="00A67E8F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6659DA" w:rsidP="006659D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6659DA">
              <w:t>Laboratórios de análises e pesquisas clínicas.</w:t>
            </w:r>
          </w:p>
        </w:tc>
        <w:tc>
          <w:tcPr>
            <w:tcW w:w="1128" w:type="dxa"/>
            <w:vAlign w:val="center"/>
          </w:tcPr>
          <w:p w:rsidR="00C2314B" w:rsidRPr="00870B04" w:rsidRDefault="006659DA" w:rsidP="00B02B78">
            <w:pPr>
              <w:jc w:val="center"/>
            </w:pPr>
            <w:r>
              <w:t>500,00</w:t>
            </w:r>
          </w:p>
        </w:tc>
      </w:tr>
      <w:tr w:rsidR="006659DA" w:rsidRPr="00870B04" w:rsidTr="00C75223">
        <w:tc>
          <w:tcPr>
            <w:tcW w:w="8500" w:type="dxa"/>
            <w:vAlign w:val="center"/>
          </w:tcPr>
          <w:p w:rsidR="006659DA" w:rsidRPr="006659DA" w:rsidRDefault="006659DA" w:rsidP="006659D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Responsável Técnico</w:t>
            </w:r>
          </w:p>
        </w:tc>
        <w:tc>
          <w:tcPr>
            <w:tcW w:w="1128" w:type="dxa"/>
            <w:vAlign w:val="center"/>
          </w:tcPr>
          <w:p w:rsidR="006659DA" w:rsidRDefault="006659DA" w:rsidP="00B02B78">
            <w:pPr>
              <w:jc w:val="center"/>
            </w:pPr>
            <w:r>
              <w:t>50,00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6659DA" w:rsidP="00B02B78">
            <w:pPr>
              <w:jc w:val="center"/>
            </w:pPr>
            <w:r>
              <w:t>250,00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754F4" w:rsidRDefault="006659DA" w:rsidP="00B02B78">
            <w:pPr>
              <w:jc w:val="center"/>
            </w:pPr>
            <w:r>
              <w:t>500,00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6659DA" w:rsidP="00B02B78">
            <w:pPr>
              <w:jc w:val="both"/>
            </w:pPr>
            <w:r>
              <w:t>Lei Estadual 10.</w:t>
            </w:r>
            <w:r w:rsidR="00B02B78" w:rsidRPr="00870B04">
              <w:t>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A817A8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A67E8F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A67E8F" w:rsidRDefault="00A67E8F" w:rsidP="00B02B78">
            <w:pPr>
              <w:jc w:val="both"/>
            </w:pPr>
            <w:r w:rsidRPr="00A67E8F">
              <w:t>RDC Nº 302, DE 13 DE OUTUBRO DE 2005</w:t>
            </w:r>
          </w:p>
          <w:p w:rsidR="00A67E8F" w:rsidRPr="00870B04" w:rsidRDefault="00A67E8F" w:rsidP="00A67E8F">
            <w:pPr>
              <w:jc w:val="both"/>
            </w:pPr>
            <w:r>
              <w:t>Dispõe sobre Regulamento Técnico</w:t>
            </w:r>
            <w:r>
              <w:t xml:space="preserve"> </w:t>
            </w:r>
            <w:r>
              <w:t>para funcionamento de Laboratórios</w:t>
            </w:r>
            <w:r>
              <w:t xml:space="preserve"> </w:t>
            </w:r>
            <w:r>
              <w:t>Clínicos.</w:t>
            </w:r>
          </w:p>
        </w:tc>
      </w:tr>
      <w:tr w:rsidR="00A67E8F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A67E8F" w:rsidRDefault="00990CAF" w:rsidP="00990CAF">
            <w:pPr>
              <w:jc w:val="both"/>
            </w:pPr>
            <w:r w:rsidRPr="00990CAF">
              <w:t xml:space="preserve">Portaria </w:t>
            </w:r>
            <w:r>
              <w:t xml:space="preserve">Estadual </w:t>
            </w:r>
            <w:r w:rsidRPr="00990CAF">
              <w:t>CVS 13</w:t>
            </w:r>
            <w:r>
              <w:t>,</w:t>
            </w:r>
            <w:r w:rsidRPr="00990CAF">
              <w:t xml:space="preserve"> de 04</w:t>
            </w:r>
            <w:r>
              <w:t xml:space="preserve"> de novembro de </w:t>
            </w:r>
            <w:r w:rsidRPr="00990CAF">
              <w:t>2005</w:t>
            </w:r>
            <w:r>
              <w:t>.</w:t>
            </w:r>
          </w:p>
          <w:p w:rsidR="00990CAF" w:rsidRPr="00870B04" w:rsidRDefault="00990CAF" w:rsidP="00990CAF">
            <w:pPr>
              <w:jc w:val="both"/>
            </w:pPr>
            <w:bookmarkStart w:id="0" w:name="_GoBack"/>
            <w:bookmarkEnd w:id="0"/>
            <w:r w:rsidRPr="00990CAF">
              <w:t>Aprova Norma Técnica que trata das condições de funcionamento dos Laboratórios de Análise e Pesquisa Clínicas, Patologia Clínica e Congêneres, dos Postos de Coleta Descentralizadas aos mesmos vinculados, regulamenta os procedimentos de coleta de material humano realizados nos domicílios dos cidadãos, disciplina o transporte de material humano e dá outras providências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DD" w:rsidRDefault="000B68DD" w:rsidP="00C720BE">
      <w:pPr>
        <w:spacing w:after="0" w:line="240" w:lineRule="auto"/>
      </w:pPr>
      <w:r>
        <w:separator/>
      </w:r>
    </w:p>
  </w:endnote>
  <w:endnote w:type="continuationSeparator" w:id="0">
    <w:p w:rsidR="000B68DD" w:rsidRDefault="000B68DD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A8" w:rsidRDefault="00A817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A8" w:rsidRDefault="00A817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A8" w:rsidRDefault="00A817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DD" w:rsidRDefault="000B68DD" w:rsidP="00C720BE">
      <w:pPr>
        <w:spacing w:after="0" w:line="240" w:lineRule="auto"/>
      </w:pPr>
      <w:r>
        <w:separator/>
      </w:r>
    </w:p>
  </w:footnote>
  <w:footnote w:type="continuationSeparator" w:id="0">
    <w:p w:rsidR="000B68DD" w:rsidRDefault="000B68DD" w:rsidP="00C7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A8" w:rsidRDefault="00A817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A8" w:rsidRDefault="00A817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A8" w:rsidRDefault="00A817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E52"/>
    <w:multiLevelType w:val="hybridMultilevel"/>
    <w:tmpl w:val="C63A41FE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7398F"/>
    <w:multiLevelType w:val="hybridMultilevel"/>
    <w:tmpl w:val="A686F020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B33B4"/>
    <w:multiLevelType w:val="hybridMultilevel"/>
    <w:tmpl w:val="3B7C5F6A"/>
    <w:lvl w:ilvl="0" w:tplc="CEA046D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33349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17"/>
  </w:num>
  <w:num w:numId="14">
    <w:abstractNumId w:val="9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7584"/>
    <w:rsid w:val="000618FD"/>
    <w:rsid w:val="00061CBF"/>
    <w:rsid w:val="0007371D"/>
    <w:rsid w:val="000B68D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1004D"/>
    <w:rsid w:val="00220AB6"/>
    <w:rsid w:val="0022298D"/>
    <w:rsid w:val="00222B7D"/>
    <w:rsid w:val="00251E2E"/>
    <w:rsid w:val="00253576"/>
    <w:rsid w:val="00271416"/>
    <w:rsid w:val="002754F4"/>
    <w:rsid w:val="00292EC2"/>
    <w:rsid w:val="00297B45"/>
    <w:rsid w:val="002B211B"/>
    <w:rsid w:val="00304563"/>
    <w:rsid w:val="00307DDC"/>
    <w:rsid w:val="003737C5"/>
    <w:rsid w:val="003953F2"/>
    <w:rsid w:val="003B10AA"/>
    <w:rsid w:val="003F0BB9"/>
    <w:rsid w:val="00402249"/>
    <w:rsid w:val="004037E9"/>
    <w:rsid w:val="004044C6"/>
    <w:rsid w:val="00436250"/>
    <w:rsid w:val="00442587"/>
    <w:rsid w:val="00481196"/>
    <w:rsid w:val="00497D7D"/>
    <w:rsid w:val="004B07D3"/>
    <w:rsid w:val="004C0E5C"/>
    <w:rsid w:val="004E1D1A"/>
    <w:rsid w:val="004E7A1C"/>
    <w:rsid w:val="004F0537"/>
    <w:rsid w:val="004F446F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174BD"/>
    <w:rsid w:val="00617E5F"/>
    <w:rsid w:val="00654A55"/>
    <w:rsid w:val="006659DA"/>
    <w:rsid w:val="006C3F6E"/>
    <w:rsid w:val="006D4AC7"/>
    <w:rsid w:val="00743FE3"/>
    <w:rsid w:val="00751735"/>
    <w:rsid w:val="007772A8"/>
    <w:rsid w:val="007E2005"/>
    <w:rsid w:val="007E2DB3"/>
    <w:rsid w:val="00870B04"/>
    <w:rsid w:val="00881F5C"/>
    <w:rsid w:val="008A6E36"/>
    <w:rsid w:val="008B334E"/>
    <w:rsid w:val="008D2377"/>
    <w:rsid w:val="00907FB3"/>
    <w:rsid w:val="00945983"/>
    <w:rsid w:val="0094719E"/>
    <w:rsid w:val="009518FA"/>
    <w:rsid w:val="00990CAF"/>
    <w:rsid w:val="0099246C"/>
    <w:rsid w:val="009C5158"/>
    <w:rsid w:val="009D1C1D"/>
    <w:rsid w:val="009E5103"/>
    <w:rsid w:val="00A44CCB"/>
    <w:rsid w:val="00A53D0B"/>
    <w:rsid w:val="00A67E8F"/>
    <w:rsid w:val="00A817A8"/>
    <w:rsid w:val="00A85D37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20BE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C0CE5"/>
    <w:rsid w:val="00ED50BA"/>
    <w:rsid w:val="00F100FB"/>
    <w:rsid w:val="00F556F7"/>
    <w:rsid w:val="00F970C4"/>
    <w:rsid w:val="00FA172B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5983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7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BE"/>
  </w:style>
  <w:style w:type="paragraph" w:styleId="Rodap">
    <w:name w:val="footer"/>
    <w:basedOn w:val="Normal"/>
    <w:link w:val="RodapChar"/>
    <w:uiPriority w:val="99"/>
    <w:unhideWhenUsed/>
    <w:rsid w:val="00C7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1247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11</cp:revision>
  <cp:lastPrinted>2019-07-26T11:07:00Z</cp:lastPrinted>
  <dcterms:created xsi:type="dcterms:W3CDTF">2019-06-03T11:47:00Z</dcterms:created>
  <dcterms:modified xsi:type="dcterms:W3CDTF">2022-05-12T18:56:00Z</dcterms:modified>
</cp:coreProperties>
</file>