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D9" w:rsidRDefault="00C63CE8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5D9" w:rsidRPr="00B259F3" w:rsidRDefault="00C63CE8">
      <w:pPr>
        <w:pStyle w:val="Corpodetexto"/>
        <w:spacing w:before="98"/>
        <w:ind w:left="132"/>
        <w:rPr>
          <w:b/>
        </w:rPr>
      </w:pPr>
      <w:r w:rsidRPr="00B259F3">
        <w:rPr>
          <w:b/>
        </w:rPr>
        <w:t>Atividades de Acupuntura</w:t>
      </w:r>
    </w:p>
    <w:p w:rsidR="007305D9" w:rsidRDefault="007305D9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305D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8690-9/03 (cód.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7305D9" w:rsidTr="0055347A">
        <w:trPr>
          <w:trHeight w:val="467"/>
        </w:trPr>
        <w:tc>
          <w:tcPr>
            <w:tcW w:w="9631" w:type="dxa"/>
            <w:tcBorders>
              <w:top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423"/>
              </w:tabs>
              <w:ind w:right="94"/>
            </w:pPr>
            <w:r>
              <w:t>Consultório isolado que realiza atividades de acupuntura por profissionais legalmente</w:t>
            </w:r>
            <w:r>
              <w:rPr>
                <w:spacing w:val="-1"/>
              </w:rPr>
              <w:t xml:space="preserve"> </w:t>
            </w:r>
            <w:r>
              <w:t>habilitados.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305D9">
        <w:trPr>
          <w:trHeight w:val="27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51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7305D9" w:rsidTr="00BB26CC">
        <w:trPr>
          <w:trHeight w:val="1891"/>
        </w:trPr>
        <w:tc>
          <w:tcPr>
            <w:tcW w:w="9631" w:type="dxa"/>
            <w:tcBorders>
              <w:top w:val="single" w:sz="4" w:space="0" w:color="BEBEBE"/>
            </w:tcBorders>
          </w:tcPr>
          <w:p w:rsidR="007305D9" w:rsidRDefault="00C63CE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7305D9" w:rsidRDefault="00C63CE8">
            <w:pPr>
              <w:pStyle w:val="TableParagraph"/>
              <w:spacing w:before="8" w:line="230" w:lineRule="auto"/>
              <w:ind w:left="102" w:firstLine="8"/>
            </w:pPr>
            <w:r>
              <w:t xml:space="preserve">Licença liberada pelo SIL (Sistema Integrado de Licenciamento) através do site </w:t>
            </w:r>
            <w:hyperlink r:id="rId8">
              <w:r>
                <w:t>www.jucesp.sp.gov.br,</w:t>
              </w:r>
            </w:hyperlink>
            <w:r>
              <w:t xml:space="preserve"> conforme Portaria Estadual </w:t>
            </w:r>
            <w:r w:rsidR="001C4DCD">
              <w:t>CVS 01/2020</w:t>
            </w:r>
            <w:r>
              <w:t xml:space="preserve"> e Decreto Estadual 55660/2010.</w:t>
            </w:r>
          </w:p>
          <w:p w:rsidR="007305D9" w:rsidRDefault="00C63CE8">
            <w:pPr>
              <w:pStyle w:val="TableParagraph"/>
              <w:spacing w:before="27" w:line="510" w:lineRule="atLeast"/>
              <w:ind w:left="102" w:right="4712" w:firstLine="8"/>
            </w:pPr>
            <w:r>
              <w:rPr>
                <w:b/>
              </w:rPr>
              <w:t xml:space="preserve">Pessoa Física: </w:t>
            </w:r>
            <w:r>
              <w:t>Apresentar documentos citados abaixo OBS: As taxas serão encaminhadas posteriormente.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7305D9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7305D9" w:rsidTr="00182EF7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7305D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7305D9" w:rsidRDefault="00C63CE8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C63CE8" w:rsidP="00182EF7">
            <w:pPr>
              <w:pStyle w:val="TableParagraph"/>
              <w:spacing w:before="78"/>
              <w:jc w:val="both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7305D9" w:rsidRDefault="007305D9" w:rsidP="00182EF7">
            <w:pPr>
              <w:pStyle w:val="TableParagraph"/>
              <w:spacing w:before="7"/>
              <w:ind w:left="0"/>
              <w:jc w:val="center"/>
              <w:rPr>
                <w:sz w:val="18"/>
              </w:rPr>
            </w:pPr>
          </w:p>
          <w:p w:rsidR="007305D9" w:rsidRDefault="00C63CE8" w:rsidP="00182EF7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7305D9" w:rsidTr="00182EF7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7305D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7305D9" w:rsidRDefault="00C63CE8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C63CE8" w:rsidP="00182EF7">
            <w:pPr>
              <w:pStyle w:val="TableParagraph"/>
              <w:spacing w:before="56" w:line="249" w:lineRule="auto"/>
              <w:ind w:firstLine="9"/>
              <w:jc w:val="both"/>
            </w:pPr>
            <w:r>
              <w:t xml:space="preserve">ANEXO V DA PORTARIA </w:t>
            </w:r>
            <w:r w:rsidR="004500EC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7305D9" w:rsidRDefault="007305D9" w:rsidP="00182EF7">
            <w:pPr>
              <w:pStyle w:val="TableParagraph"/>
              <w:spacing w:before="7"/>
              <w:ind w:left="0"/>
              <w:jc w:val="center"/>
              <w:rPr>
                <w:sz w:val="17"/>
              </w:rPr>
            </w:pPr>
          </w:p>
          <w:p w:rsidR="007305D9" w:rsidRDefault="00C63CE8" w:rsidP="00182EF7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7305D9" w:rsidTr="00182EF7">
        <w:trPr>
          <w:trHeight w:val="449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C63CE8" w:rsidP="00182EF7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05D9" w:rsidRDefault="00C63CE8" w:rsidP="00182EF7">
            <w:pPr>
              <w:pStyle w:val="TableParagraph"/>
              <w:spacing w:before="12"/>
              <w:ind w:left="120"/>
              <w:jc w:val="both"/>
            </w:pPr>
            <w:r>
              <w:t xml:space="preserve">SUBANEXO V.1 DA PORTARIA </w:t>
            </w:r>
            <w:r w:rsidR="004500EC">
              <w:t>CVS 1/2020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7305D9" w:rsidRDefault="007305D9" w:rsidP="00182EF7">
            <w:pPr>
              <w:pStyle w:val="TableParagraph"/>
              <w:spacing w:before="3"/>
              <w:ind w:left="0"/>
              <w:jc w:val="center"/>
              <w:rPr>
                <w:sz w:val="25"/>
              </w:rPr>
            </w:pPr>
          </w:p>
          <w:p w:rsidR="007305D9" w:rsidRDefault="00C63CE8" w:rsidP="00182EF7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DA2168" w:rsidTr="00182EF7">
        <w:trPr>
          <w:trHeight w:val="86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DA2168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182EF7">
            <w:pPr>
              <w:pStyle w:val="TableParagraph"/>
              <w:jc w:val="both"/>
            </w:pPr>
            <w:r>
              <w:t>CADASTRO DE PESSOA FÍSICA (CPF)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DA2168" w:rsidRDefault="00DA2168" w:rsidP="00182EF7">
            <w:pPr>
              <w:jc w:val="center"/>
            </w:pPr>
            <w:r w:rsidRPr="006E4A0C">
              <w:rPr>
                <w:sz w:val="20"/>
              </w:rPr>
              <w:t>ORIGINAL OU CÓPIA</w:t>
            </w:r>
          </w:p>
        </w:tc>
      </w:tr>
      <w:tr w:rsidR="00DA2168" w:rsidTr="00182EF7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DA2168">
            <w:pPr>
              <w:pStyle w:val="TableParagraph"/>
              <w:spacing w:before="131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182EF7">
            <w:pPr>
              <w:pStyle w:val="TableParagraph"/>
              <w:spacing w:line="266" w:lineRule="exact"/>
              <w:jc w:val="both"/>
            </w:pPr>
            <w:r>
              <w:t>COMPROVANTE DE ENDEREÇO DO EMPREENDIMENTO, QUANDO A ATIVIDADE</w:t>
            </w:r>
          </w:p>
          <w:p w:rsidR="00DA2168" w:rsidRDefault="00DA2168" w:rsidP="00182EF7">
            <w:pPr>
              <w:pStyle w:val="TableParagraph"/>
              <w:spacing w:line="252" w:lineRule="exact"/>
              <w:jc w:val="both"/>
            </w:pPr>
            <w:r>
              <w:t>FOR EXERCIDA POR PESSOA FÍSICA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DA2168" w:rsidRDefault="00DA2168" w:rsidP="00182EF7">
            <w:pPr>
              <w:jc w:val="center"/>
            </w:pPr>
            <w:r w:rsidRPr="006E4A0C">
              <w:rPr>
                <w:sz w:val="20"/>
              </w:rPr>
              <w:t>ORIGINAL OU CÓPIA</w:t>
            </w:r>
          </w:p>
        </w:tc>
      </w:tr>
      <w:tr w:rsidR="00DA2168" w:rsidTr="00182EF7">
        <w:trPr>
          <w:trHeight w:val="69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DA2168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DA2168" w:rsidRDefault="00DA2168" w:rsidP="00182EF7">
            <w:pPr>
              <w:pStyle w:val="TableParagraph"/>
              <w:spacing w:line="265" w:lineRule="exact"/>
              <w:jc w:val="both"/>
            </w:pPr>
            <w:r>
              <w:t>COMPROVANTE DE IDENTIDADE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DA2168" w:rsidRDefault="00DA2168" w:rsidP="00182EF7">
            <w:pPr>
              <w:jc w:val="center"/>
            </w:pPr>
            <w:r w:rsidRPr="006E4A0C">
              <w:rPr>
                <w:sz w:val="20"/>
              </w:rPr>
              <w:t>ORIGINAL OU CÓPIA</w:t>
            </w:r>
          </w:p>
        </w:tc>
      </w:tr>
      <w:tr w:rsidR="00935556" w:rsidTr="00182EF7">
        <w:trPr>
          <w:trHeight w:val="69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935556" w:rsidRDefault="00400042" w:rsidP="00935556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935556" w:rsidRDefault="00935556" w:rsidP="0055347A">
            <w:pPr>
              <w:ind w:left="103"/>
            </w:pPr>
            <w:r w:rsidRPr="00106B3D">
              <w:t>MANUAL DE BOAS PRÁTICAS</w:t>
            </w:r>
          </w:p>
          <w:p w:rsidR="00935556" w:rsidRPr="00D5021C" w:rsidRDefault="00935556" w:rsidP="00935556">
            <w:pPr>
              <w:ind w:left="641"/>
            </w:pPr>
            <w:r>
              <w:t>Datado e assinado pelo responsável técnico.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935556" w:rsidRPr="00AB363B" w:rsidRDefault="00935556" w:rsidP="009355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ORIGINAL</w:t>
            </w:r>
          </w:p>
        </w:tc>
      </w:tr>
      <w:tr w:rsidR="00935556" w:rsidTr="00182EF7">
        <w:trPr>
          <w:trHeight w:val="69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935556" w:rsidRDefault="00400042" w:rsidP="00935556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935556" w:rsidRPr="00D5021C" w:rsidRDefault="00935556" w:rsidP="0055347A">
            <w:pPr>
              <w:ind w:left="103"/>
            </w:pPr>
            <w:r w:rsidRPr="00106B3D">
              <w:t>PLANO DE GERENCIAMENTO DE RESÍDUO DE SERVIÇO DE SAÚDE (PGRSS)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935556" w:rsidRPr="00AB363B" w:rsidRDefault="00935556" w:rsidP="009355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ORIGINAL</w:t>
            </w:r>
          </w:p>
        </w:tc>
      </w:tr>
      <w:tr w:rsidR="00DA2168" w:rsidTr="00182EF7">
        <w:trPr>
          <w:trHeight w:val="414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400042" w:rsidP="00DA2168">
            <w:pPr>
              <w:pStyle w:val="TableParagraph"/>
              <w:spacing w:before="71"/>
              <w:ind w:left="151" w:right="137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168" w:rsidRDefault="0055347A" w:rsidP="0055347A">
            <w:pPr>
              <w:pStyle w:val="TableParagraph"/>
              <w:spacing w:before="71"/>
              <w:jc w:val="both"/>
            </w:pPr>
            <w:r>
              <w:t>REGISTRO DE ESPECIALIZAÇÃO CORRESPONDENTE À ATIVIDADE EXERCIDA, EMITIDA PELO</w:t>
            </w:r>
            <w:r>
              <w:t xml:space="preserve"> </w:t>
            </w:r>
            <w:r>
              <w:t>ÓRGÃO COMPETENTE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DA2168" w:rsidRDefault="00DA2168" w:rsidP="00182EF7">
            <w:pPr>
              <w:jc w:val="center"/>
            </w:pPr>
            <w:r w:rsidRPr="006E4A0C">
              <w:rPr>
                <w:sz w:val="20"/>
              </w:rPr>
              <w:t>ORIGINAL OU CÓPIA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rPr>
          <w:sz w:val="20"/>
        </w:rPr>
      </w:pPr>
    </w:p>
    <w:p w:rsidR="00182EF7" w:rsidRDefault="00182EF7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688"/>
        <w:gridCol w:w="1128"/>
      </w:tblGrid>
      <w:tr w:rsidR="007305D9">
        <w:trPr>
          <w:trHeight w:val="268"/>
        </w:trPr>
        <w:tc>
          <w:tcPr>
            <w:tcW w:w="9630" w:type="dxa"/>
            <w:gridSpan w:val="3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7305D9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before="2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7305D9" w:rsidRDefault="00C63CE8">
            <w:pPr>
              <w:pStyle w:val="TableParagraph"/>
              <w:spacing w:line="222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4500EC">
              <w:rPr>
                <w:sz w:val="20"/>
              </w:rPr>
              <w:t>CVS 1/2020</w:t>
            </w:r>
            <w:r>
              <w:rPr>
                <w:sz w:val="20"/>
              </w:rPr>
              <w:t xml:space="preserve"> -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</w:p>
          <w:p w:rsidR="007305D9" w:rsidRDefault="00C63CE8">
            <w:pPr>
              <w:pStyle w:val="TableParagraph"/>
              <w:spacing w:before="11"/>
              <w:ind w:left="425"/>
              <w:rPr>
                <w:sz w:val="20"/>
              </w:rPr>
            </w:pPr>
            <w:r>
              <w:rPr>
                <w:sz w:val="20"/>
              </w:rPr>
              <w:t>DE SOLICITAÇÃO DE ATOS DE VIGILÂNCIA SANITÁRIA</w:t>
            </w:r>
          </w:p>
        </w:tc>
      </w:tr>
      <w:tr w:rsidR="007305D9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ind w:hanging="361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SUBANEXO V.1 DA PORTARIA </w:t>
            </w:r>
            <w:r w:rsidR="004500EC">
              <w:rPr>
                <w:position w:val="1"/>
                <w:sz w:val="20"/>
              </w:rPr>
              <w:t>CVS 1/2020</w:t>
            </w:r>
          </w:p>
          <w:p w:rsidR="007305D9" w:rsidRDefault="00C63CE8">
            <w:pPr>
              <w:pStyle w:val="TableParagraph"/>
              <w:spacing w:before="7" w:line="242" w:lineRule="exact"/>
              <w:ind w:left="470"/>
              <w:rPr>
                <w:sz w:val="20"/>
              </w:rPr>
            </w:pPr>
            <w:r>
              <w:rPr>
                <w:sz w:val="20"/>
              </w:rPr>
              <w:t>Formulário de atividade relacionada à prestação de serviço de interesse da saúde</w:t>
            </w:r>
          </w:p>
        </w:tc>
        <w:tc>
          <w:tcPr>
            <w:tcW w:w="4815" w:type="dxa"/>
            <w:gridSpan w:val="2"/>
            <w:tcBorders>
              <w:top w:val="single" w:sz="4" w:space="0" w:color="BEBEBE"/>
              <w:left w:val="single" w:sz="4" w:space="0" w:color="BEBEBE"/>
            </w:tcBorders>
          </w:tcPr>
          <w:p w:rsidR="007305D9" w:rsidRDefault="007305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5D9">
        <w:trPr>
          <w:trHeight w:val="268"/>
        </w:trPr>
        <w:tc>
          <w:tcPr>
            <w:tcW w:w="8503" w:type="dxa"/>
            <w:gridSpan w:val="2"/>
            <w:tcBorders>
              <w:bottom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2D74B5"/>
              </w:rPr>
              <w:lastRenderedPageBreak/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7305D9" w:rsidRDefault="00C63CE8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7305D9">
        <w:trPr>
          <w:trHeight w:val="280"/>
        </w:trPr>
        <w:tc>
          <w:tcPr>
            <w:tcW w:w="8503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Serviços de</w:t>
            </w:r>
            <w:r>
              <w:rPr>
                <w:spacing w:val="-4"/>
              </w:rPr>
              <w:t xml:space="preserve"> </w:t>
            </w:r>
            <w:r>
              <w:t>Acupuntura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305D9" w:rsidRDefault="00C63CE8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250,00</w:t>
            </w:r>
          </w:p>
        </w:tc>
      </w:tr>
      <w:tr w:rsidR="007305D9">
        <w:trPr>
          <w:trHeight w:val="280"/>
        </w:trPr>
        <w:tc>
          <w:tcPr>
            <w:tcW w:w="8503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305D9" w:rsidRDefault="00C63CE8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125,00</w:t>
            </w:r>
          </w:p>
        </w:tc>
      </w:tr>
      <w:tr w:rsidR="007305D9">
        <w:trPr>
          <w:trHeight w:val="281"/>
        </w:trPr>
        <w:tc>
          <w:tcPr>
            <w:tcW w:w="8503" w:type="dxa"/>
            <w:gridSpan w:val="2"/>
            <w:tcBorders>
              <w:top w:val="single" w:sz="4" w:space="0" w:color="BEBEBE"/>
              <w:right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7305D9" w:rsidRDefault="00C63CE8">
            <w:pPr>
              <w:pStyle w:val="TableParagraph"/>
              <w:spacing w:before="2" w:line="259" w:lineRule="exact"/>
              <w:ind w:left="236" w:right="229"/>
              <w:jc w:val="center"/>
            </w:pPr>
            <w:r>
              <w:t>250,00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305D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7305D9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7305D9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305D9" w:rsidTr="00FC16EC">
        <w:trPr>
          <w:trHeight w:val="390"/>
        </w:trPr>
        <w:tc>
          <w:tcPr>
            <w:tcW w:w="9631" w:type="dxa"/>
          </w:tcPr>
          <w:p w:rsidR="007305D9" w:rsidRDefault="00C63CE8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6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7305D9" w:rsidTr="00FC16EC">
        <w:trPr>
          <w:trHeight w:val="818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7305D9" w:rsidTr="00FC16EC">
        <w:trPr>
          <w:trHeight w:val="1228"/>
        </w:trPr>
        <w:tc>
          <w:tcPr>
            <w:tcW w:w="9631" w:type="dxa"/>
          </w:tcPr>
          <w:p w:rsidR="007305D9" w:rsidRDefault="00AC02E5">
            <w:pPr>
              <w:pStyle w:val="TableParagraph"/>
              <w:spacing w:before="193"/>
              <w:ind w:left="102"/>
            </w:pPr>
            <w:r>
              <w:t>Portaria Estadual CVS 1, de 24 de julho de 2020.</w:t>
            </w:r>
          </w:p>
          <w:p w:rsidR="007305D9" w:rsidRDefault="00C63CE8">
            <w:pPr>
              <w:pStyle w:val="TableParagraph"/>
              <w:spacing w:before="15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7305D9" w:rsidTr="00FC16EC">
        <w:trPr>
          <w:trHeight w:val="1060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7305D9" w:rsidRDefault="00C63CE8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7305D9" w:rsidTr="00FC16EC">
        <w:trPr>
          <w:trHeight w:val="1043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7305D9" w:rsidRDefault="00C63CE8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7305D9" w:rsidTr="00FC16EC">
        <w:trPr>
          <w:trHeight w:val="834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7305D9" w:rsidRDefault="00C63CE8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7305D9" w:rsidTr="00FC16EC">
        <w:trPr>
          <w:trHeight w:val="846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7305D9" w:rsidRDefault="00C63CE8">
            <w:pPr>
              <w:pStyle w:val="TableParagraph"/>
              <w:spacing w:before="2" w:line="237" w:lineRule="auto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7305D9" w:rsidTr="00FC16EC">
        <w:trPr>
          <w:trHeight w:val="1315"/>
        </w:trPr>
        <w:tc>
          <w:tcPr>
            <w:tcW w:w="9631" w:type="dxa"/>
          </w:tcPr>
          <w:p w:rsidR="007305D9" w:rsidRDefault="00C63CE8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7305D9" w:rsidRDefault="00C63CE8">
            <w:pPr>
              <w:pStyle w:val="TableParagraph"/>
              <w:spacing w:before="1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7305D9" w:rsidRDefault="00C63CE8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7305D9" w:rsidRDefault="007305D9">
      <w:pPr>
        <w:pStyle w:val="Corpodetexto"/>
        <w:rPr>
          <w:sz w:val="20"/>
        </w:rPr>
      </w:pPr>
    </w:p>
    <w:p w:rsidR="00FC16EC" w:rsidRDefault="00FC16EC">
      <w:pPr>
        <w:pStyle w:val="Corpodetexto"/>
        <w:rPr>
          <w:sz w:val="20"/>
        </w:rPr>
      </w:pPr>
    </w:p>
    <w:p w:rsidR="00FC16EC" w:rsidRDefault="00FC16EC">
      <w:pPr>
        <w:pStyle w:val="Corpodetexto"/>
        <w:rPr>
          <w:sz w:val="20"/>
        </w:rPr>
      </w:pPr>
    </w:p>
    <w:p w:rsidR="007305D9" w:rsidRDefault="007305D9">
      <w:pPr>
        <w:pStyle w:val="Corpodetexto"/>
        <w:spacing w:before="12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305D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7305D9" w:rsidRDefault="00C63CE8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7305D9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7305D9" w:rsidRDefault="00C63CE8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7305D9" w:rsidRDefault="00C63CE8">
            <w:pPr>
              <w:pStyle w:val="TableParagraph"/>
              <w:spacing w:before="1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9">
              <w:r>
                <w:t>protocolo.visa@sjc.sp.gov.br</w:t>
              </w:r>
            </w:hyperlink>
          </w:p>
          <w:p w:rsidR="007305D9" w:rsidRDefault="00C63CE8">
            <w:pPr>
              <w:pStyle w:val="TableParagraph"/>
            </w:pPr>
            <w:r>
              <w:t>(12) 3212-1273</w:t>
            </w:r>
          </w:p>
        </w:tc>
      </w:tr>
    </w:tbl>
    <w:p w:rsidR="007305D9" w:rsidRDefault="007305D9">
      <w:pPr>
        <w:pStyle w:val="Corpodetexto"/>
        <w:spacing w:before="1" w:after="1"/>
        <w:rPr>
          <w:sz w:val="26"/>
        </w:rPr>
      </w:pPr>
    </w:p>
    <w:p w:rsidR="00C63CE8" w:rsidRDefault="00C63CE8"/>
    <w:tbl>
      <w:tblPr>
        <w:tblStyle w:val="TableNormal"/>
        <w:tblpPr w:leftFromText="141" w:rightFromText="141" w:vertAnchor="text" w:horzAnchor="margin" w:tblpX="149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751E13" w:rsidTr="00751E13">
        <w:trPr>
          <w:trHeight w:val="268"/>
        </w:trPr>
        <w:tc>
          <w:tcPr>
            <w:tcW w:w="9626" w:type="dxa"/>
            <w:tcBorders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Endereços onde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751E13" w:rsidTr="00751E13">
        <w:trPr>
          <w:trHeight w:val="929"/>
        </w:trPr>
        <w:tc>
          <w:tcPr>
            <w:tcW w:w="9626" w:type="dxa"/>
            <w:tcBorders>
              <w:top w:val="single" w:sz="4" w:space="0" w:color="BEBEBE"/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751E13" w:rsidRDefault="00751E13" w:rsidP="00751E13">
            <w:pPr>
              <w:pStyle w:val="TableParagraph"/>
              <w:spacing w:line="267" w:lineRule="exact"/>
            </w:pPr>
            <w:r>
              <w:t>Endereço: Rua José de Alencar, 123 (andar térreo) - Vila Santa Luzia, São José dos Campos - SP, Brasil</w:t>
            </w:r>
          </w:p>
        </w:tc>
      </w:tr>
      <w:tr w:rsidR="00751E13" w:rsidTr="00751E13">
        <w:trPr>
          <w:trHeight w:val="1036"/>
        </w:trPr>
        <w:tc>
          <w:tcPr>
            <w:tcW w:w="9626" w:type="dxa"/>
            <w:tcBorders>
              <w:top w:val="single" w:sz="4" w:space="0" w:color="BEBEBE"/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114" w:line="267" w:lineRule="exact"/>
            </w:pPr>
            <w:r>
              <w:t>Protocolo Norte - Horário: 2ª a 6ª feira das 8h15 ás 17h</w:t>
            </w:r>
          </w:p>
          <w:p w:rsidR="00751E13" w:rsidRDefault="00751E13" w:rsidP="00751E13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751E13" w:rsidTr="00751E13">
        <w:trPr>
          <w:trHeight w:val="1093"/>
        </w:trPr>
        <w:tc>
          <w:tcPr>
            <w:tcW w:w="9626" w:type="dxa"/>
            <w:tcBorders>
              <w:top w:val="single" w:sz="4" w:space="0" w:color="BEBEBE"/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143"/>
            </w:pPr>
            <w:r>
              <w:t>Protocolo Leste - Horário: 2ª a6ª feira das 8h15 às 17h</w:t>
            </w:r>
          </w:p>
          <w:p w:rsidR="00751E13" w:rsidRDefault="00751E13" w:rsidP="00751E13">
            <w:pPr>
              <w:pStyle w:val="TableParagraph"/>
              <w:tabs>
                <w:tab w:val="left" w:pos="2539"/>
              </w:tabs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751E13" w:rsidTr="00751E13">
        <w:trPr>
          <w:trHeight w:val="1164"/>
        </w:trPr>
        <w:tc>
          <w:tcPr>
            <w:tcW w:w="9626" w:type="dxa"/>
            <w:tcBorders>
              <w:top w:val="single" w:sz="4" w:space="0" w:color="BEBEBE"/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176"/>
            </w:pPr>
            <w:r>
              <w:t>Protocolo Sul - Horário: 2ª a 6ª feira das 7h45 ás 16h30</w:t>
            </w:r>
          </w:p>
          <w:p w:rsidR="00751E13" w:rsidRDefault="00751E13" w:rsidP="00751E13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751E13" w:rsidTr="00751E13">
        <w:trPr>
          <w:trHeight w:val="1120"/>
        </w:trPr>
        <w:tc>
          <w:tcPr>
            <w:tcW w:w="9626" w:type="dxa"/>
            <w:tcBorders>
              <w:top w:val="single" w:sz="4" w:space="0" w:color="BEBEBE"/>
              <w:bottom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751E13" w:rsidRDefault="00751E13" w:rsidP="00751E13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751E13" w:rsidTr="00751E13">
        <w:trPr>
          <w:trHeight w:val="1137"/>
        </w:trPr>
        <w:tc>
          <w:tcPr>
            <w:tcW w:w="9626" w:type="dxa"/>
            <w:tcBorders>
              <w:top w:val="single" w:sz="4" w:space="0" w:color="BEBEBE"/>
            </w:tcBorders>
          </w:tcPr>
          <w:p w:rsidR="00751E13" w:rsidRDefault="00751E13" w:rsidP="00751E13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751E13" w:rsidRDefault="00751E13" w:rsidP="00751E13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751E13" w:rsidRDefault="00751E13"/>
    <w:sectPr w:rsidR="00751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05" w:rsidRDefault="00F87805" w:rsidP="001C4DCD">
      <w:r>
        <w:separator/>
      </w:r>
    </w:p>
  </w:endnote>
  <w:endnote w:type="continuationSeparator" w:id="0">
    <w:p w:rsidR="00F87805" w:rsidRDefault="00F87805" w:rsidP="001C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05" w:rsidRDefault="00F87805" w:rsidP="001C4DCD">
      <w:r>
        <w:separator/>
      </w:r>
    </w:p>
  </w:footnote>
  <w:footnote w:type="continuationSeparator" w:id="0">
    <w:p w:rsidR="00F87805" w:rsidRDefault="00F87805" w:rsidP="001C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5" w:rsidRDefault="00AC02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ACF"/>
    <w:multiLevelType w:val="hybridMultilevel"/>
    <w:tmpl w:val="1A826ABE"/>
    <w:lvl w:ilvl="0" w:tplc="8548B2C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EB2593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CBC06C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B06A33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8800FC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8C81DC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486CA3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74813E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50E625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>
    <w:nsid w:val="133C181D"/>
    <w:multiLevelType w:val="hybridMultilevel"/>
    <w:tmpl w:val="B2141D80"/>
    <w:lvl w:ilvl="0" w:tplc="29B8C48C">
      <w:numFmt w:val="bullet"/>
      <w:lvlText w:val=""/>
      <w:lvlJc w:val="left"/>
      <w:pPr>
        <w:ind w:left="427" w:hanging="363"/>
      </w:pPr>
      <w:rPr>
        <w:rFonts w:ascii="Symbol" w:eastAsia="Symbol" w:hAnsi="Symbol" w:cs="Symbol" w:hint="default"/>
        <w:w w:val="99"/>
        <w:position w:val="-1"/>
        <w:sz w:val="20"/>
        <w:szCs w:val="20"/>
        <w:lang w:val="pt-PT" w:eastAsia="pt-PT" w:bidi="pt-PT"/>
      </w:rPr>
    </w:lvl>
    <w:lvl w:ilvl="1" w:tplc="DD6E58EA">
      <w:numFmt w:val="bullet"/>
      <w:lvlText w:val="•"/>
      <w:lvlJc w:val="left"/>
      <w:pPr>
        <w:ind w:left="858" w:hanging="363"/>
      </w:pPr>
      <w:rPr>
        <w:rFonts w:hint="default"/>
        <w:lang w:val="pt-PT" w:eastAsia="pt-PT" w:bidi="pt-PT"/>
      </w:rPr>
    </w:lvl>
    <w:lvl w:ilvl="2" w:tplc="5E16EDD8">
      <w:numFmt w:val="bullet"/>
      <w:lvlText w:val="•"/>
      <w:lvlJc w:val="left"/>
      <w:pPr>
        <w:ind w:left="1297" w:hanging="363"/>
      </w:pPr>
      <w:rPr>
        <w:rFonts w:hint="default"/>
        <w:lang w:val="pt-PT" w:eastAsia="pt-PT" w:bidi="pt-PT"/>
      </w:rPr>
    </w:lvl>
    <w:lvl w:ilvl="3" w:tplc="F828B604">
      <w:numFmt w:val="bullet"/>
      <w:lvlText w:val="•"/>
      <w:lvlJc w:val="left"/>
      <w:pPr>
        <w:ind w:left="1735" w:hanging="363"/>
      </w:pPr>
      <w:rPr>
        <w:rFonts w:hint="default"/>
        <w:lang w:val="pt-PT" w:eastAsia="pt-PT" w:bidi="pt-PT"/>
      </w:rPr>
    </w:lvl>
    <w:lvl w:ilvl="4" w:tplc="5A1EB16C">
      <w:numFmt w:val="bullet"/>
      <w:lvlText w:val="•"/>
      <w:lvlJc w:val="left"/>
      <w:pPr>
        <w:ind w:left="2174" w:hanging="363"/>
      </w:pPr>
      <w:rPr>
        <w:rFonts w:hint="default"/>
        <w:lang w:val="pt-PT" w:eastAsia="pt-PT" w:bidi="pt-PT"/>
      </w:rPr>
    </w:lvl>
    <w:lvl w:ilvl="5" w:tplc="EC760872">
      <w:numFmt w:val="bullet"/>
      <w:lvlText w:val="•"/>
      <w:lvlJc w:val="left"/>
      <w:pPr>
        <w:ind w:left="2612" w:hanging="363"/>
      </w:pPr>
      <w:rPr>
        <w:rFonts w:hint="default"/>
        <w:lang w:val="pt-PT" w:eastAsia="pt-PT" w:bidi="pt-PT"/>
      </w:rPr>
    </w:lvl>
    <w:lvl w:ilvl="6" w:tplc="77045084">
      <w:numFmt w:val="bullet"/>
      <w:lvlText w:val="•"/>
      <w:lvlJc w:val="left"/>
      <w:pPr>
        <w:ind w:left="3051" w:hanging="363"/>
      </w:pPr>
      <w:rPr>
        <w:rFonts w:hint="default"/>
        <w:lang w:val="pt-PT" w:eastAsia="pt-PT" w:bidi="pt-PT"/>
      </w:rPr>
    </w:lvl>
    <w:lvl w:ilvl="7" w:tplc="56207F48">
      <w:numFmt w:val="bullet"/>
      <w:lvlText w:val="•"/>
      <w:lvlJc w:val="left"/>
      <w:pPr>
        <w:ind w:left="3489" w:hanging="363"/>
      </w:pPr>
      <w:rPr>
        <w:rFonts w:hint="default"/>
        <w:lang w:val="pt-PT" w:eastAsia="pt-PT" w:bidi="pt-PT"/>
      </w:rPr>
    </w:lvl>
    <w:lvl w:ilvl="8" w:tplc="79AAD0C0">
      <w:numFmt w:val="bullet"/>
      <w:lvlText w:val="•"/>
      <w:lvlJc w:val="left"/>
      <w:pPr>
        <w:ind w:left="3928" w:hanging="363"/>
      </w:pPr>
      <w:rPr>
        <w:rFonts w:hint="default"/>
        <w:lang w:val="pt-PT" w:eastAsia="pt-PT" w:bidi="pt-PT"/>
      </w:rPr>
    </w:lvl>
  </w:abstractNum>
  <w:abstractNum w:abstractNumId="2">
    <w:nsid w:val="17234C75"/>
    <w:multiLevelType w:val="hybridMultilevel"/>
    <w:tmpl w:val="D5769358"/>
    <w:lvl w:ilvl="0" w:tplc="4596063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E620FB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91C95D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0ACBAE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65ADFD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292FB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AAE8AC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7B8E5D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EC86D2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>
    <w:nsid w:val="18B751F6"/>
    <w:multiLevelType w:val="hybridMultilevel"/>
    <w:tmpl w:val="0AD630FA"/>
    <w:lvl w:ilvl="0" w:tplc="32B6DAC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A867590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8138D2E2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B4989A7C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31CE1BEC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9C18A9C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EBF23BC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72E897BE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0066C2F8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4">
    <w:nsid w:val="232C1618"/>
    <w:multiLevelType w:val="hybridMultilevel"/>
    <w:tmpl w:val="9034B914"/>
    <w:lvl w:ilvl="0" w:tplc="E77E6B6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8AA7BA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69EF6E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1749D7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93AE72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C04E69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572193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080A46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0D6F31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>
    <w:nsid w:val="27CD2881"/>
    <w:multiLevelType w:val="hybridMultilevel"/>
    <w:tmpl w:val="25BC16CC"/>
    <w:lvl w:ilvl="0" w:tplc="CE2E78B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07AFF1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3480EB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4D811B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796019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614F54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6C2041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7E28BE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F74460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>
    <w:nsid w:val="2C811612"/>
    <w:multiLevelType w:val="hybridMultilevel"/>
    <w:tmpl w:val="DC60EDAC"/>
    <w:lvl w:ilvl="0" w:tplc="61B2600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75632B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98212B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3BABE4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724379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64861C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092BE7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BEA543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9A0AC0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>
    <w:nsid w:val="2E901116"/>
    <w:multiLevelType w:val="hybridMultilevel"/>
    <w:tmpl w:val="5D980708"/>
    <w:lvl w:ilvl="0" w:tplc="3C2259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D4D4844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2880C7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1F0337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070423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052B3A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F4803C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64CDC5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A8648E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>
    <w:nsid w:val="366B6394"/>
    <w:multiLevelType w:val="hybridMultilevel"/>
    <w:tmpl w:val="F46C776A"/>
    <w:lvl w:ilvl="0" w:tplc="9EFCADC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AAEF8B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D0680F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4D47DD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A720E1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664A59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42AB8A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25A01B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C9EF4F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>
    <w:nsid w:val="38827F41"/>
    <w:multiLevelType w:val="hybridMultilevel"/>
    <w:tmpl w:val="776844B6"/>
    <w:lvl w:ilvl="0" w:tplc="86E2196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C2CEE6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E58322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B423B5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85673A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E365BA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8E2FFD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B50EFB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E704F9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>
    <w:nsid w:val="469F16AC"/>
    <w:multiLevelType w:val="hybridMultilevel"/>
    <w:tmpl w:val="B68E1912"/>
    <w:lvl w:ilvl="0" w:tplc="2DEE91FC">
      <w:start w:val="1"/>
      <w:numFmt w:val="bullet"/>
      <w:lvlText w:val="→"/>
      <w:lvlJc w:val="left"/>
      <w:pPr>
        <w:ind w:left="715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>
    <w:nsid w:val="475E130C"/>
    <w:multiLevelType w:val="hybridMultilevel"/>
    <w:tmpl w:val="ADFE9C68"/>
    <w:lvl w:ilvl="0" w:tplc="E626003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7D0FE2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174F54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328B75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F8AD7A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2262E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388997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FA27F7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D8A621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>
    <w:nsid w:val="47BD69AF"/>
    <w:multiLevelType w:val="hybridMultilevel"/>
    <w:tmpl w:val="4A9A8002"/>
    <w:lvl w:ilvl="0" w:tplc="625E41B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E8AD96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CAC56A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560386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8A685D8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042F7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1CAE01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8664A9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87C68B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>
    <w:nsid w:val="4AA97518"/>
    <w:multiLevelType w:val="hybridMultilevel"/>
    <w:tmpl w:val="C81A15D4"/>
    <w:lvl w:ilvl="0" w:tplc="B444353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874DF0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6E23AD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ECA39C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DCE82F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290140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852435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CC4F4E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0A8DBC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>
    <w:nsid w:val="5DDB5591"/>
    <w:multiLevelType w:val="hybridMultilevel"/>
    <w:tmpl w:val="CCAA3D44"/>
    <w:lvl w:ilvl="0" w:tplc="D186BB1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7D6D7F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749E36E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DF18539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ADA2E0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6BAF44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8DA45CF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6281EC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8954D57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5">
    <w:nsid w:val="6765611B"/>
    <w:multiLevelType w:val="hybridMultilevel"/>
    <w:tmpl w:val="4078B596"/>
    <w:lvl w:ilvl="0" w:tplc="EC7CD98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16"/>
        <w:szCs w:val="16"/>
        <w:lang w:val="pt-PT" w:eastAsia="pt-PT" w:bidi="pt-PT"/>
      </w:rPr>
    </w:lvl>
    <w:lvl w:ilvl="1" w:tplc="0DDCF93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35EBEA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85E980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7E4326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0EE6FF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6444B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F80F73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B3E614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>
    <w:nsid w:val="6F073C56"/>
    <w:multiLevelType w:val="hybridMultilevel"/>
    <w:tmpl w:val="C4E07084"/>
    <w:lvl w:ilvl="0" w:tplc="DC4E23E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F76CD2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3904A7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8DA8D6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BC46775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6CA2E2B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3FE50E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1942B1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6508442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>
    <w:nsid w:val="70C75D54"/>
    <w:multiLevelType w:val="hybridMultilevel"/>
    <w:tmpl w:val="5A0CFA9A"/>
    <w:lvl w:ilvl="0" w:tplc="AA3A205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2F2A6B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0EA40CF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F8BAAD68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F2E8711C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E31E721A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AF1AF73C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81504C4A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197E7A7C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8">
    <w:nsid w:val="7CA8136B"/>
    <w:multiLevelType w:val="hybridMultilevel"/>
    <w:tmpl w:val="5AE8F12C"/>
    <w:lvl w:ilvl="0" w:tplc="BC42E5A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C12775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9BA790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438984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B854F23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750668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336C27E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0AEA194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D16CDAA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8"/>
  </w:num>
  <w:num w:numId="10">
    <w:abstractNumId w:val="16"/>
  </w:num>
  <w:num w:numId="11">
    <w:abstractNumId w:val="3"/>
  </w:num>
  <w:num w:numId="12">
    <w:abstractNumId w:val="1"/>
  </w:num>
  <w:num w:numId="13">
    <w:abstractNumId w:val="17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9"/>
    <w:rsid w:val="00182EF7"/>
    <w:rsid w:val="001C4DCD"/>
    <w:rsid w:val="00282864"/>
    <w:rsid w:val="003343FB"/>
    <w:rsid w:val="003C2B5E"/>
    <w:rsid w:val="00400042"/>
    <w:rsid w:val="00425FED"/>
    <w:rsid w:val="004500EC"/>
    <w:rsid w:val="0055347A"/>
    <w:rsid w:val="007305D9"/>
    <w:rsid w:val="00751E13"/>
    <w:rsid w:val="00935556"/>
    <w:rsid w:val="00A326F5"/>
    <w:rsid w:val="00AC02E5"/>
    <w:rsid w:val="00B259F3"/>
    <w:rsid w:val="00BB26CC"/>
    <w:rsid w:val="00C63CE8"/>
    <w:rsid w:val="00CE7535"/>
    <w:rsid w:val="00DA2168"/>
    <w:rsid w:val="00F87805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B3C1-1802-48C3-B6EA-4F561A2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1C4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DC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C4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DC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cesp.sp.gov.b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o.visa@sjc.sp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15</cp:revision>
  <cp:lastPrinted>2022-06-07T16:07:00Z</cp:lastPrinted>
  <dcterms:created xsi:type="dcterms:W3CDTF">2019-05-15T19:46:00Z</dcterms:created>
  <dcterms:modified xsi:type="dcterms:W3CDTF">2022-06-08T12:34:00Z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sejda.com (3.2.74)</vt:lpwstr>
  </property>
  <property fmtid="{D5CDD505-2E9C-101B-9397-08002B2CF9AE}" pid="4" name="LastSaved">
    <vt:filetime>2019-05-15T00:00:00Z</vt:filetime>
  </property>
</Properties>
</file>