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F0EA1" w:rsidP="00271416">
      <w:pPr>
        <w:jc w:val="both"/>
      </w:pPr>
      <w:bookmarkStart w:id="0" w:name="_GoBack"/>
      <w:r w:rsidRPr="003F0EA1">
        <w:t>Armazéns gerais (emissão de warrant)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3F0EA1">
            <w:pPr>
              <w:pStyle w:val="PargrafodaLista"/>
              <w:numPr>
                <w:ilvl w:val="0"/>
                <w:numId w:val="9"/>
              </w:numPr>
              <w:ind w:left="354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F0EA1" w:rsidRPr="003F0EA1">
              <w:rPr>
                <w:b/>
              </w:rPr>
              <w:t>5211-7/01</w:t>
            </w:r>
            <w:r w:rsidR="00BD51F9" w:rsidRPr="00BD51F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3F0EA1" w:rsidP="003F0EA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3F0EA1">
              <w:rPr>
                <w:rFonts w:asciiTheme="minorHAnsi" w:hAnsiTheme="minorHAnsi" w:cstheme="minorHAnsi"/>
                <w:sz w:val="22"/>
                <w:szCs w:val="22"/>
              </w:rPr>
              <w:t>Estabelecimento que presta serviço de armazenamento (depósito), inclusive em câmaras frigoríficas e silos, produtos – sólidos, líquidos e gasosos – sujeito à atuação da vigilância sanitária, por conta de terceiros, com emissão de warrant (certificado de garantia que permite a negociação da mercadoria).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B525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B5259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1"/>
      </w:tblGrid>
      <w:tr w:rsidR="00C75223" w:rsidRPr="00870B04" w:rsidTr="003F0EA1">
        <w:trPr>
          <w:jc w:val="center"/>
        </w:trPr>
        <w:tc>
          <w:tcPr>
            <w:tcW w:w="9865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3F0EA1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F0EA1" w:rsidRDefault="001A1DA5" w:rsidP="003F0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EA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EA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V.3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EA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EA1">
              <w:rPr>
                <w:rFonts w:cstheme="minorHAnsi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0EA1">
              <w:rPr>
                <w:rFonts w:cstheme="minorHAnsi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Default="003F0EA1" w:rsidP="00136257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0EA1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Default="003F0EA1" w:rsidP="00136257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0EA1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  <w:tr w:rsidR="00136257" w:rsidRPr="00870B04" w:rsidTr="003F0EA1">
        <w:trPr>
          <w:trHeight w:val="700"/>
          <w:jc w:val="center"/>
        </w:trPr>
        <w:tc>
          <w:tcPr>
            <w:tcW w:w="651" w:type="dxa"/>
            <w:vAlign w:val="center"/>
          </w:tcPr>
          <w:p w:rsidR="00136257" w:rsidRPr="002754F4" w:rsidRDefault="003F0EA1" w:rsidP="00136257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36257" w:rsidRDefault="00136257" w:rsidP="003F0EA1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136257" w:rsidRPr="003F0EA1" w:rsidRDefault="00136257" w:rsidP="003F0EA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0EA1">
              <w:rPr>
                <w:rFonts w:ascii="Calibri" w:hAnsi="Calibri" w:cs="Calibri"/>
                <w:color w:val="000000"/>
                <w:sz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0B5259">
        <w:tc>
          <w:tcPr>
            <w:tcW w:w="4973" w:type="dxa"/>
            <w:vAlign w:val="center"/>
          </w:tcPr>
          <w:p w:rsidR="00F66A53" w:rsidRPr="00E25AE9" w:rsidRDefault="00BD51F9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231F20"/>
                <w:sz w:val="20"/>
              </w:rPr>
              <w:t>SUBANEXO V.3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BD51F9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C45987" w:rsidRDefault="003F0EA1" w:rsidP="003F0EA1">
            <w:pPr>
              <w:pStyle w:val="Default"/>
              <w:numPr>
                <w:ilvl w:val="0"/>
                <w:numId w:val="16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0EA1">
              <w:t>Outros depósitos de mercadorias para terceiros para drogas e outros.</w:t>
            </w:r>
          </w:p>
        </w:tc>
        <w:tc>
          <w:tcPr>
            <w:tcW w:w="1238" w:type="dxa"/>
            <w:vAlign w:val="center"/>
          </w:tcPr>
          <w:p w:rsidR="002A3873" w:rsidRPr="00C45987" w:rsidRDefault="00BD51F9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30"/>
        </w:trPr>
        <w:tc>
          <w:tcPr>
            <w:tcW w:w="8673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23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Default="00BD51F9" w:rsidP="002A3873">
            <w:pPr>
              <w:jc w:val="center"/>
            </w:pPr>
            <w:r>
              <w:t>1</w:t>
            </w:r>
            <w:r w:rsidR="00F66A53">
              <w:t>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Default="00BD51F9" w:rsidP="002A3873">
            <w:pPr>
              <w:jc w:val="center"/>
            </w:pPr>
            <w:r>
              <w:t>3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8"/>
        <w:gridCol w:w="9715"/>
      </w:tblGrid>
      <w:tr w:rsidR="00FC5EC5" w:rsidRPr="00870B04" w:rsidTr="000B5259">
        <w:trPr>
          <w:trHeight w:val="391"/>
        </w:trPr>
        <w:tc>
          <w:tcPr>
            <w:tcW w:w="9843" w:type="dxa"/>
            <w:gridSpan w:val="2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gridSpan w:val="2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gridSpan w:val="2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0B5259">
        <w:trPr>
          <w:gridBefore w:val="1"/>
          <w:wBefore w:w="128" w:type="dxa"/>
          <w:trHeight w:val="1078"/>
        </w:trPr>
        <w:tc>
          <w:tcPr>
            <w:tcW w:w="9715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0B5259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0B5259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DC" w:rsidRDefault="00205BDC" w:rsidP="00EF0A9D">
      <w:pPr>
        <w:spacing w:after="0" w:line="240" w:lineRule="auto"/>
      </w:pPr>
      <w:r>
        <w:separator/>
      </w:r>
    </w:p>
  </w:endnote>
  <w:endnote w:type="continuationSeparator" w:id="0">
    <w:p w:rsidR="00205BDC" w:rsidRDefault="00205BDC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DC" w:rsidRDefault="00205BDC" w:rsidP="00EF0A9D">
      <w:pPr>
        <w:spacing w:after="0" w:line="240" w:lineRule="auto"/>
      </w:pPr>
      <w:r>
        <w:separator/>
      </w:r>
    </w:p>
  </w:footnote>
  <w:footnote w:type="continuationSeparator" w:id="0">
    <w:p w:rsidR="00205BDC" w:rsidRDefault="00205BDC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36257"/>
    <w:rsid w:val="001645DE"/>
    <w:rsid w:val="00171A2B"/>
    <w:rsid w:val="00175633"/>
    <w:rsid w:val="001A1DA5"/>
    <w:rsid w:val="001B5CF9"/>
    <w:rsid w:val="001D4957"/>
    <w:rsid w:val="001D739D"/>
    <w:rsid w:val="001E7B0D"/>
    <w:rsid w:val="00205BDC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3F0EA1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2021-07-22T14:12:00Z</dcterms:created>
  <dcterms:modified xsi:type="dcterms:W3CDTF">2021-07-22T14:12:00Z</dcterms:modified>
</cp:coreProperties>
</file>